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9B16" w14:textId="7D30A271" w:rsidR="00010215" w:rsidRPr="00010215" w:rsidRDefault="00C70285" w:rsidP="00010215">
      <w:pPr>
        <w:pStyle w:val="Heading4"/>
        <w:spacing w:before="66"/>
        <w:ind w:left="260"/>
        <w:jc w:val="right"/>
        <w:rPr>
          <w:rFonts w:ascii="Arial" w:hAnsi="Arial" w:cs="Arial"/>
          <w:b w:val="0"/>
          <w:bCs w:val="0"/>
          <w:color w:val="0F0F0F"/>
        </w:rPr>
      </w:pPr>
      <w:r w:rsidRPr="00C70285">
        <w:rPr>
          <w:rFonts w:ascii="Arial" w:hAnsi="Arial" w:cs="Arial"/>
          <w:b w:val="0"/>
          <w:bCs w:val="0"/>
          <w:color w:val="0F0F0F"/>
        </w:rPr>
        <w:t xml:space="preserve">Techninės specifikacijos 1 priedo  </w:t>
      </w:r>
      <w:r w:rsidR="00D44C17">
        <w:rPr>
          <w:rFonts w:ascii="Arial" w:hAnsi="Arial" w:cs="Arial"/>
          <w:b w:val="0"/>
          <w:bCs w:val="0"/>
          <w:color w:val="0F0F0F"/>
        </w:rPr>
        <w:t>5</w:t>
      </w:r>
      <w:r w:rsidRPr="00C70285">
        <w:rPr>
          <w:rFonts w:ascii="Arial" w:hAnsi="Arial" w:cs="Arial"/>
          <w:b w:val="0"/>
          <w:bCs w:val="0"/>
          <w:color w:val="0F0F0F"/>
        </w:rPr>
        <w:t xml:space="preserve"> priedas</w:t>
      </w:r>
    </w:p>
    <w:p w14:paraId="1B472EC5" w14:textId="48E9AEF4" w:rsidR="00B314FC" w:rsidRPr="00956CDF" w:rsidRDefault="00956CDF" w:rsidP="00537357">
      <w:pPr>
        <w:pStyle w:val="Heading4"/>
        <w:spacing w:before="66"/>
        <w:ind w:left="260"/>
        <w:jc w:val="center"/>
        <w:rPr>
          <w:rFonts w:ascii="Arial" w:hAnsi="Arial" w:cs="Arial"/>
          <w:b w:val="0"/>
          <w:bCs w:val="0"/>
          <w:color w:val="0F0F0F"/>
          <w:spacing w:val="-2"/>
          <w:sz w:val="24"/>
          <w:szCs w:val="24"/>
        </w:rPr>
      </w:pPr>
      <w:r w:rsidRPr="00956CDF">
        <w:rPr>
          <w:rFonts w:ascii="Arial" w:hAnsi="Arial" w:cs="Arial"/>
          <w:b w:val="0"/>
          <w:bCs w:val="0"/>
          <w:color w:val="0F0F0F"/>
          <w:sz w:val="24"/>
          <w:szCs w:val="24"/>
        </w:rPr>
        <w:t>VILNIAUS LOPŠELIS-DARŽELIS „</w:t>
      </w:r>
      <w:r w:rsidRPr="00956CDF">
        <w:rPr>
          <w:rFonts w:ascii="Arial" w:hAnsi="Arial" w:cs="Arial"/>
          <w:color w:val="0F0F0F"/>
          <w:sz w:val="24"/>
          <w:szCs w:val="24"/>
        </w:rPr>
        <w:t>PELĖDA</w:t>
      </w:r>
      <w:r w:rsidRPr="00956CDF">
        <w:rPr>
          <w:rFonts w:ascii="Arial" w:hAnsi="Arial" w:cs="Arial"/>
          <w:b w:val="0"/>
          <w:bCs w:val="0"/>
          <w:color w:val="0F0F0F"/>
          <w:sz w:val="24"/>
          <w:szCs w:val="24"/>
        </w:rPr>
        <w:t>" MUSNINKŲ G. 10, VILNIUS</w:t>
      </w:r>
    </w:p>
    <w:p w14:paraId="1C7665E9" w14:textId="77777777" w:rsidR="009544CF" w:rsidRDefault="009544CF" w:rsidP="00537357">
      <w:pPr>
        <w:pStyle w:val="Heading4"/>
        <w:spacing w:before="66"/>
        <w:ind w:left="260"/>
        <w:jc w:val="center"/>
        <w:rPr>
          <w:rFonts w:ascii="Arial" w:hAnsi="Arial" w:cs="Arial"/>
          <w:color w:val="0F0F0F"/>
          <w:spacing w:val="-2"/>
          <w:sz w:val="22"/>
          <w:szCs w:val="22"/>
        </w:rPr>
      </w:pPr>
    </w:p>
    <w:tbl>
      <w:tblPr>
        <w:tblStyle w:val="TableGrid"/>
        <w:tblW w:w="0" w:type="auto"/>
        <w:tblInd w:w="260" w:type="dxa"/>
        <w:tblLook w:val="04A0" w:firstRow="1" w:lastRow="0" w:firstColumn="1" w:lastColumn="0" w:noHBand="0" w:noVBand="1"/>
      </w:tblPr>
      <w:tblGrid>
        <w:gridCol w:w="2683"/>
        <w:gridCol w:w="8473"/>
      </w:tblGrid>
      <w:tr w:rsidR="003D64D7" w:rsidRPr="00956CDF" w14:paraId="44A0CBE5" w14:textId="77777777" w:rsidTr="004B7732">
        <w:tc>
          <w:tcPr>
            <w:tcW w:w="2683" w:type="dxa"/>
          </w:tcPr>
          <w:p w14:paraId="1CB2A8E6" w14:textId="7AEAC5B5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  <w:bCs w:val="0"/>
              </w:rPr>
            </w:pPr>
            <w:r w:rsidRPr="00CA1202">
              <w:rPr>
                <w:rFonts w:ascii="Arial" w:hAnsi="Arial" w:cs="Arial"/>
              </w:rPr>
              <w:t>TS-1. Kontrolinis įrenginys (centralė), 2 kilpų su maitinimo šaltiniu ir dėže.</w:t>
            </w:r>
          </w:p>
        </w:tc>
        <w:tc>
          <w:tcPr>
            <w:tcW w:w="8473" w:type="dxa"/>
          </w:tcPr>
          <w:p w14:paraId="1BAFBA53" w14:textId="77777777" w:rsidR="003D64D7" w:rsidRPr="00CA1202" w:rsidRDefault="003D64D7" w:rsidP="00CA120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Adresuojama gaisro aptikimo ir signalizavimo sistemos centralė (GASS);</w:t>
            </w:r>
          </w:p>
          <w:p w14:paraId="3F8BC883" w14:textId="77777777" w:rsidR="003D64D7" w:rsidRPr="00CA1202" w:rsidRDefault="003D64D7" w:rsidP="00CA120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14:paraId="70981291" w14:textId="77777777" w:rsidR="003D64D7" w:rsidRPr="00CA1202" w:rsidRDefault="003D64D7" w:rsidP="00CA120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Centralė plečiama iki 2;</w:t>
            </w:r>
          </w:p>
          <w:p w14:paraId="389F82EB" w14:textId="535AC069" w:rsidR="003D64D7" w:rsidRDefault="003D64D7" w:rsidP="002E5E05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Gaisrinėje kilpoje turi būti ne mažiau kaip </w:t>
            </w:r>
            <w:r w:rsidR="00D21EB5">
              <w:rPr>
                <w:rFonts w:ascii="Arial" w:hAnsi="Arial" w:cs="Arial"/>
                <w:sz w:val="20"/>
                <w:szCs w:val="20"/>
              </w:rPr>
              <w:t>15</w:t>
            </w:r>
            <w:r w:rsidRPr="00CA1202">
              <w:rPr>
                <w:rFonts w:ascii="Arial" w:hAnsi="Arial" w:cs="Arial"/>
                <w:sz w:val="20"/>
                <w:szCs w:val="20"/>
              </w:rPr>
              <w:t>0 adresų;</w:t>
            </w:r>
          </w:p>
          <w:p w14:paraId="315CA24B" w14:textId="49CAF3A2" w:rsidR="00AA74BA" w:rsidRPr="00AA74BA" w:rsidRDefault="00AA74BA" w:rsidP="002E5E05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AA74BA">
              <w:rPr>
                <w:rFonts w:ascii="Arial" w:hAnsi="Arial" w:cs="Arial"/>
                <w:sz w:val="20"/>
                <w:szCs w:val="20"/>
              </w:rPr>
              <w:t>Ne mažiau kaip 6000 įvykių vidinė atmintis;</w:t>
            </w:r>
          </w:p>
          <w:p w14:paraId="5A6E3EFF" w14:textId="77777777" w:rsidR="003D64D7" w:rsidRPr="00CA1202" w:rsidRDefault="003D64D7" w:rsidP="00CA120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Centralė turi turėti simbolių displėjų</w:t>
            </w:r>
          </w:p>
          <w:p w14:paraId="38690C18" w14:textId="2761C0D4" w:rsidR="003D64D7" w:rsidRPr="00124DEA" w:rsidRDefault="003D64D7" w:rsidP="00124DEA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ne mažiau trijų lygių vartotojų kontrolę kaip vartotojas, aptarnaujantis personalas, diegėjas; Turi būti RS485 prievadai periferiniams įrenginiams pajungti;</w:t>
            </w:r>
          </w:p>
          <w:p w14:paraId="3101D29B" w14:textId="77777777" w:rsidR="003D64D7" w:rsidRPr="00CA1202" w:rsidRDefault="003D64D7" w:rsidP="00CA120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Komplekte turi būti pateikiami visi montavimui reikalingi priedai;</w:t>
            </w:r>
          </w:p>
          <w:p w14:paraId="2DF94EA4" w14:textId="77777777" w:rsidR="003D64D7" w:rsidRPr="00CA1202" w:rsidRDefault="003D64D7" w:rsidP="00CA120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GASS sistemoje naudojami maitinimo šaltiniai turi atitikti EN54-4 standarto reikalavimus; </w:t>
            </w:r>
          </w:p>
          <w:p w14:paraId="504AA43F" w14:textId="77777777" w:rsidR="003D64D7" w:rsidRPr="00CA1202" w:rsidRDefault="003D64D7" w:rsidP="00CA120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Maitinimo šaltinis230 VAC +10%/-15% , 50/60 Hz;</w:t>
            </w:r>
          </w:p>
          <w:p w14:paraId="0D064564" w14:textId="5A8BE757" w:rsidR="003D64D7" w:rsidRPr="00CA1202" w:rsidRDefault="003D64D7" w:rsidP="00CA1202">
            <w:pPr>
              <w:pStyle w:val="Heading4"/>
              <w:numPr>
                <w:ilvl w:val="0"/>
                <w:numId w:val="11"/>
              </w:numPr>
              <w:rPr>
                <w:rFonts w:ascii="Arial" w:hAnsi="Arial" w:cs="Arial"/>
                <w:b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blogiau nei darbinė temperatūra -5°C iki +40°C.</w:t>
            </w:r>
          </w:p>
        </w:tc>
      </w:tr>
      <w:tr w:rsidR="003D64D7" w:rsidRPr="00956CDF" w14:paraId="3DDA4DA2" w14:textId="77777777" w:rsidTr="004B7732">
        <w:tc>
          <w:tcPr>
            <w:tcW w:w="2683" w:type="dxa"/>
          </w:tcPr>
          <w:p w14:paraId="67BADD5E" w14:textId="4436E85F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  <w:bCs w:val="0"/>
              </w:rPr>
            </w:pPr>
            <w:r w:rsidRPr="00CA1202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8473" w:type="dxa"/>
          </w:tcPr>
          <w:p w14:paraId="097D5058" w14:textId="77777777" w:rsidR="003D64D7" w:rsidRPr="00CA1202" w:rsidRDefault="003D64D7" w:rsidP="00CA120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Ne mažiau keleto zonų stebėjimas vienu metu;</w:t>
            </w:r>
          </w:p>
          <w:p w14:paraId="277FEC8E" w14:textId="77777777" w:rsidR="003D64D7" w:rsidRPr="00CA1202" w:rsidRDefault="003D64D7" w:rsidP="00CA120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būti greitas vaizdinis patvirtinimas aliarmo metu;</w:t>
            </w:r>
          </w:p>
          <w:p w14:paraId="71A2B9FB" w14:textId="77777777" w:rsidR="003D64D7" w:rsidRPr="00CA1202" w:rsidRDefault="003D64D7" w:rsidP="00CA120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Įvykių sąrašo stebėjimas, filtravimas, spausdinimas ir atsarginės kopijos kūrimas; Įvykio garsinis signalizavimas;</w:t>
            </w:r>
          </w:p>
          <w:p w14:paraId="0AC5CD72" w14:textId="77777777" w:rsidR="003D64D7" w:rsidRPr="00CA1202" w:rsidRDefault="003D64D7" w:rsidP="00CA120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Galimybė atvaizduoti patalpų brėžinius;</w:t>
            </w:r>
          </w:p>
          <w:p w14:paraId="61673A3F" w14:textId="77777777" w:rsidR="003D64D7" w:rsidRPr="00CA1202" w:rsidRDefault="003D64D7" w:rsidP="00CA120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Pilnas detektoriaus informacijos atvaizdavimas aliarmo metu; Sistemos gedimų atvaizdavimas;</w:t>
            </w:r>
          </w:p>
          <w:p w14:paraId="503266B1" w14:textId="77777777" w:rsidR="003D64D7" w:rsidRPr="00CA1202" w:rsidRDefault="003D64D7" w:rsidP="00CA120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Pranešimai el. paštu;</w:t>
            </w:r>
          </w:p>
          <w:p w14:paraId="389A6C0B" w14:textId="77777777" w:rsidR="003D64D7" w:rsidRPr="00CA1202" w:rsidRDefault="003D64D7" w:rsidP="00CA120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Rodo valdymo pultų gedimus</w:t>
            </w:r>
          </w:p>
          <w:p w14:paraId="06CB3C70" w14:textId="172FB060" w:rsidR="003D64D7" w:rsidRPr="00CA1202" w:rsidRDefault="003D64D7" w:rsidP="00CA1202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="003D64D7" w:rsidRPr="00956CDF" w14:paraId="7732535F" w14:textId="77777777" w:rsidTr="004B7732">
        <w:tc>
          <w:tcPr>
            <w:tcW w:w="2683" w:type="dxa"/>
          </w:tcPr>
          <w:p w14:paraId="7AE11B7C" w14:textId="1B8E0634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  <w:bCs w:val="0"/>
              </w:rPr>
            </w:pPr>
            <w:r w:rsidRPr="00CA1202">
              <w:rPr>
                <w:rFonts w:ascii="Arial" w:hAnsi="Arial" w:cs="Arial"/>
              </w:rPr>
              <w:t>TS-3. Akumuliatorius</w:t>
            </w:r>
          </w:p>
        </w:tc>
        <w:tc>
          <w:tcPr>
            <w:tcW w:w="8473" w:type="dxa"/>
          </w:tcPr>
          <w:p w14:paraId="3290BCA0" w14:textId="77777777" w:rsidR="003D64D7" w:rsidRPr="00CA1202" w:rsidRDefault="003D64D7" w:rsidP="00CA1202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Ne mažesnis nei 12Ah, 12V; </w:t>
            </w:r>
          </w:p>
          <w:p w14:paraId="28E869DF" w14:textId="75A127C1" w:rsidR="003D64D7" w:rsidRPr="00CA1202" w:rsidRDefault="003D64D7" w:rsidP="00CA1202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VDS patvirtinimas.</w:t>
            </w:r>
          </w:p>
        </w:tc>
      </w:tr>
      <w:tr w:rsidR="003D64D7" w:rsidRPr="00956CDF" w14:paraId="26215FC5" w14:textId="77777777" w:rsidTr="004B7732">
        <w:tc>
          <w:tcPr>
            <w:tcW w:w="2683" w:type="dxa"/>
          </w:tcPr>
          <w:p w14:paraId="60B548AA" w14:textId="427F0AF4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  <w:bCs w:val="0"/>
              </w:rPr>
            </w:pPr>
            <w:r w:rsidRPr="00CA1202">
              <w:rPr>
                <w:rFonts w:ascii="Arial" w:hAnsi="Arial" w:cs="Arial"/>
              </w:rPr>
              <w:t>TS-4. Adresuojamas I/O modulis</w:t>
            </w:r>
          </w:p>
        </w:tc>
        <w:tc>
          <w:tcPr>
            <w:tcW w:w="8473" w:type="dxa"/>
          </w:tcPr>
          <w:p w14:paraId="1ED40597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Adresinis modulis turi būti pilnai suderinamas su GASS pultu;</w:t>
            </w:r>
          </w:p>
          <w:p w14:paraId="46E72841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Jungiamas į gaisrinę kilpą;</w:t>
            </w:r>
          </w:p>
          <w:p w14:paraId="2D001A82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Adresas turi būti nustatomas automatikai arba rankiniu būdu programatoriumi;</w:t>
            </w:r>
          </w:p>
          <w:p w14:paraId="7805BF58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Modulis turi būti maitinamas ir konfigūruojamas iš centralės;</w:t>
            </w:r>
          </w:p>
          <w:p w14:paraId="0F8A962C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2 analoginius įėjimus ir 2 relinius išėjimus;</w:t>
            </w:r>
          </w:p>
          <w:p w14:paraId="52AFCB8F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Įėjimas ir išėjimas turi būti laisvai programuojami;</w:t>
            </w:r>
          </w:p>
          <w:p w14:paraId="3D2101EB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montavimo dėžutę su permatomu dangteliu vizualinei apžvalgai;</w:t>
            </w:r>
          </w:p>
          <w:p w14:paraId="36536D76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įmontuotą izoliatorių;</w:t>
            </w:r>
          </w:p>
          <w:p w14:paraId="0F3DD05E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EN54-17 ir EN54-18 sertifikatą;</w:t>
            </w:r>
          </w:p>
          <w:p w14:paraId="516F70A0" w14:textId="33CA89B8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Darbinė temperatūra nuo -10</w:t>
            </w:r>
            <w:r w:rsidRPr="00CA120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CA1202">
              <w:rPr>
                <w:rFonts w:ascii="Arial" w:hAnsi="Arial" w:cs="Arial"/>
                <w:sz w:val="20"/>
                <w:szCs w:val="20"/>
              </w:rPr>
              <w:t>C iki +</w:t>
            </w:r>
            <w:r w:rsidR="00944F67">
              <w:rPr>
                <w:rFonts w:ascii="Arial" w:hAnsi="Arial" w:cs="Arial"/>
                <w:sz w:val="20"/>
                <w:szCs w:val="20"/>
              </w:rPr>
              <w:t>5</w:t>
            </w:r>
            <w:r w:rsidRPr="00CA1202">
              <w:rPr>
                <w:rFonts w:ascii="Arial" w:hAnsi="Arial" w:cs="Arial"/>
                <w:sz w:val="20"/>
                <w:szCs w:val="20"/>
              </w:rPr>
              <w:t>0</w:t>
            </w:r>
            <w:r w:rsidRPr="00CA120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CA1202">
              <w:rPr>
                <w:rFonts w:ascii="Arial" w:hAnsi="Arial" w:cs="Arial"/>
                <w:sz w:val="20"/>
                <w:szCs w:val="20"/>
              </w:rPr>
              <w:t>C;</w:t>
            </w:r>
          </w:p>
          <w:p w14:paraId="3B409918" w14:textId="77777777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Santykinis atsparumas drėgmei (93 ± 3)% @ 40</w:t>
            </w:r>
            <w:r w:rsidRPr="00CA120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CA1202">
              <w:rPr>
                <w:rFonts w:ascii="Arial" w:hAnsi="Arial" w:cs="Arial"/>
                <w:sz w:val="20"/>
                <w:szCs w:val="20"/>
              </w:rPr>
              <w:t>C;</w:t>
            </w:r>
          </w:p>
          <w:p w14:paraId="25B183FE" w14:textId="383E07EF" w:rsidR="003D64D7" w:rsidRPr="00CA1202" w:rsidRDefault="003D64D7" w:rsidP="00CA1202">
            <w:pPr>
              <w:pStyle w:val="Heading4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Apsauga nuo aplinkos ne mažesnė nei IP21C.</w:t>
            </w:r>
          </w:p>
        </w:tc>
      </w:tr>
      <w:tr w:rsidR="003D64D7" w:rsidRPr="00956CDF" w14:paraId="4CF2FEEF" w14:textId="77777777" w:rsidTr="004B7732">
        <w:tc>
          <w:tcPr>
            <w:tcW w:w="2683" w:type="dxa"/>
          </w:tcPr>
          <w:p w14:paraId="6963E0C1" w14:textId="3EC329FA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  <w:bCs w:val="0"/>
              </w:rPr>
            </w:pPr>
            <w:r w:rsidRPr="00CA1202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8473" w:type="dxa"/>
          </w:tcPr>
          <w:p w14:paraId="602E209A" w14:textId="77777777" w:rsidR="003D64D7" w:rsidRPr="00CA1202" w:rsidRDefault="003D64D7" w:rsidP="00CA1202">
            <w:pPr>
              <w:pStyle w:val="Heading3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202">
              <w:rPr>
                <w:rFonts w:ascii="Arial" w:hAnsi="Arial" w:cs="Arial"/>
                <w:b/>
                <w:bCs/>
                <w:sz w:val="20"/>
                <w:szCs w:val="20"/>
              </w:rPr>
              <w:t>DAVIKLIS</w:t>
            </w:r>
          </w:p>
          <w:p w14:paraId="64A5AA68" w14:textId="77777777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Dūmų gaisrinis jutiklis turi būti pilnai suderinamas su GASS pultu; </w:t>
            </w:r>
          </w:p>
          <w:p w14:paraId="4287384A" w14:textId="77777777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Į gaisrinę kilpą jutiklis jungiamas bazių pagalba;</w:t>
            </w:r>
          </w:p>
          <w:p w14:paraId="588746EC" w14:textId="77777777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Adresas turi būti nustatomas automatiškai arba rankiniu būdu programatoriumi; </w:t>
            </w:r>
          </w:p>
          <w:p w14:paraId="58B8B5FB" w14:textId="77777777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Jutiklis turi būti maitinamas ir konfigūruojamas iš centralės;</w:t>
            </w:r>
          </w:p>
          <w:p w14:paraId="412A4DC1" w14:textId="77777777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įmontuotą izoliatorių;</w:t>
            </w:r>
          </w:p>
          <w:p w14:paraId="0EF5AA5A" w14:textId="77777777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LED indikatorius turi būti matomas iš visų pusių 360°; </w:t>
            </w:r>
          </w:p>
          <w:p w14:paraId="0194EBE2" w14:textId="3AAAECDE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EN54-7 ir EN54-</w:t>
            </w:r>
            <w:r w:rsidR="00B5162B">
              <w:rPr>
                <w:rFonts w:ascii="Arial" w:hAnsi="Arial" w:cs="Arial"/>
                <w:sz w:val="20"/>
                <w:szCs w:val="20"/>
              </w:rPr>
              <w:t>1</w:t>
            </w:r>
            <w:r w:rsidRPr="00CA1202">
              <w:rPr>
                <w:rFonts w:ascii="Arial" w:hAnsi="Arial" w:cs="Arial"/>
                <w:sz w:val="20"/>
                <w:szCs w:val="20"/>
              </w:rPr>
              <w:t>7 sertifikatus;</w:t>
            </w:r>
          </w:p>
          <w:p w14:paraId="664A6E9B" w14:textId="4D992B5C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Darbinė temperatūra nuo - </w:t>
            </w:r>
            <w:r w:rsidR="00D33706">
              <w:rPr>
                <w:rFonts w:ascii="Arial" w:hAnsi="Arial" w:cs="Arial"/>
                <w:sz w:val="20"/>
                <w:szCs w:val="20"/>
              </w:rPr>
              <w:t>1</w:t>
            </w:r>
            <w:r w:rsidRPr="00CA1202">
              <w:rPr>
                <w:rFonts w:ascii="Arial" w:hAnsi="Arial" w:cs="Arial"/>
                <w:sz w:val="20"/>
                <w:szCs w:val="20"/>
              </w:rPr>
              <w:t>0°C iki +</w:t>
            </w:r>
            <w:r w:rsidR="00D33706">
              <w:rPr>
                <w:rFonts w:ascii="Arial" w:hAnsi="Arial" w:cs="Arial"/>
                <w:sz w:val="20"/>
                <w:szCs w:val="20"/>
              </w:rPr>
              <w:t>5</w:t>
            </w:r>
            <w:r w:rsidRPr="00CA1202">
              <w:rPr>
                <w:rFonts w:ascii="Arial" w:hAnsi="Arial" w:cs="Arial"/>
                <w:sz w:val="20"/>
                <w:szCs w:val="20"/>
              </w:rPr>
              <w:t>0°C;</w:t>
            </w:r>
          </w:p>
          <w:p w14:paraId="508210E4" w14:textId="77777777" w:rsidR="003D64D7" w:rsidRPr="00CA1202" w:rsidRDefault="003D64D7" w:rsidP="00CA1202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Santykinis atsparumas drėgmei (93 ± 3)%@ 40°C; </w:t>
            </w:r>
          </w:p>
          <w:p w14:paraId="2287CCDF" w14:textId="77777777" w:rsidR="003D64D7" w:rsidRPr="00CA1202" w:rsidRDefault="003D64D7" w:rsidP="00CA1202">
            <w:pPr>
              <w:pStyle w:val="Heading3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202">
              <w:rPr>
                <w:rFonts w:ascii="Arial" w:hAnsi="Arial" w:cs="Arial"/>
                <w:b/>
                <w:bCs/>
                <w:sz w:val="20"/>
                <w:szCs w:val="20"/>
              </w:rPr>
              <w:t>BAZĖ</w:t>
            </w:r>
          </w:p>
          <w:p w14:paraId="4ECB5097" w14:textId="77777777" w:rsidR="003D64D7" w:rsidRPr="00CA1202" w:rsidRDefault="003D64D7" w:rsidP="00CA1202">
            <w:pPr>
              <w:pStyle w:val="Heading3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Bazė tinka visiems gamintojo vidaus jutikliams ir sirenoms; </w:t>
            </w:r>
          </w:p>
          <w:p w14:paraId="68DF98EE" w14:textId="77777777" w:rsidR="003D64D7" w:rsidRPr="00CA1202" w:rsidRDefault="003D64D7" w:rsidP="00CA1202">
            <w:pPr>
              <w:pStyle w:val="Heading3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Kontaktai kabelių pajungimui 0.4mm - 2.0mm;</w:t>
            </w:r>
          </w:p>
          <w:p w14:paraId="64FAC7C3" w14:textId="77777777" w:rsidR="003D64D7" w:rsidRPr="00CA1202" w:rsidRDefault="003D64D7" w:rsidP="00CA1202">
            <w:pPr>
              <w:pStyle w:val="Heading3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Turi turėti išėjimą išoriniam indikatoriaus pajungimui; </w:t>
            </w:r>
          </w:p>
          <w:p w14:paraId="03CE73DD" w14:textId="4F2E801F" w:rsidR="003D64D7" w:rsidRPr="00CA1202" w:rsidRDefault="003D64D7" w:rsidP="00CA1202">
            <w:pPr>
              <w:pStyle w:val="Heading3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Darbinė temperatūra nuo - </w:t>
            </w:r>
            <w:r w:rsidR="00577847">
              <w:rPr>
                <w:rFonts w:ascii="Arial" w:hAnsi="Arial" w:cs="Arial"/>
                <w:sz w:val="20"/>
                <w:szCs w:val="20"/>
              </w:rPr>
              <w:t>1</w:t>
            </w:r>
            <w:r w:rsidRPr="00CA1202">
              <w:rPr>
                <w:rFonts w:ascii="Arial" w:hAnsi="Arial" w:cs="Arial"/>
                <w:sz w:val="20"/>
                <w:szCs w:val="20"/>
              </w:rPr>
              <w:t>0°C iki +</w:t>
            </w:r>
            <w:r w:rsidR="00577847">
              <w:rPr>
                <w:rFonts w:ascii="Arial" w:hAnsi="Arial" w:cs="Arial"/>
                <w:sz w:val="20"/>
                <w:szCs w:val="20"/>
              </w:rPr>
              <w:t>5</w:t>
            </w:r>
            <w:r w:rsidRPr="00CA1202">
              <w:rPr>
                <w:rFonts w:ascii="Arial" w:hAnsi="Arial" w:cs="Arial"/>
                <w:sz w:val="20"/>
                <w:szCs w:val="20"/>
              </w:rPr>
              <w:t>0°C;</w:t>
            </w:r>
          </w:p>
          <w:p w14:paraId="223F879B" w14:textId="77777777" w:rsidR="003D64D7" w:rsidRPr="00CA1202" w:rsidRDefault="003D64D7" w:rsidP="00CA1202">
            <w:pPr>
              <w:pStyle w:val="Heading3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Santykinis atsparumas drėgmei (93 ± 3)% @ 40°C; </w:t>
            </w:r>
          </w:p>
          <w:p w14:paraId="37B2444D" w14:textId="7A420020" w:rsidR="003D64D7" w:rsidRPr="00CA1202" w:rsidRDefault="003D64D7" w:rsidP="00CA1202">
            <w:pPr>
              <w:pStyle w:val="Heading4"/>
              <w:numPr>
                <w:ilvl w:val="0"/>
                <w:numId w:val="16"/>
              </w:numPr>
              <w:rPr>
                <w:rFonts w:ascii="Arial" w:hAnsi="Arial" w:cs="Arial"/>
                <w:b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Galimybė „prirakinti" jutiklį.</w:t>
            </w:r>
          </w:p>
        </w:tc>
      </w:tr>
      <w:tr w:rsidR="003D64D7" w:rsidRPr="00956CDF" w14:paraId="5AFF2F58" w14:textId="77777777" w:rsidTr="004B7732">
        <w:tc>
          <w:tcPr>
            <w:tcW w:w="2683" w:type="dxa"/>
          </w:tcPr>
          <w:p w14:paraId="212B032C" w14:textId="510BBC04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  <w:bCs w:val="0"/>
              </w:rPr>
            </w:pPr>
            <w:r w:rsidRPr="00CA1202">
              <w:rPr>
                <w:rFonts w:ascii="Arial" w:hAnsi="Arial" w:cs="Arial"/>
              </w:rPr>
              <w:t xml:space="preserve">TS-6. Adresinis gaisro </w:t>
            </w:r>
            <w:r w:rsidRPr="00CA1202">
              <w:rPr>
                <w:rFonts w:ascii="Arial" w:hAnsi="Arial" w:cs="Arial"/>
              </w:rPr>
              <w:lastRenderedPageBreak/>
              <w:t>pavojaus mygtukas</w:t>
            </w:r>
          </w:p>
        </w:tc>
        <w:tc>
          <w:tcPr>
            <w:tcW w:w="8473" w:type="dxa"/>
          </w:tcPr>
          <w:p w14:paraId="4A38D0FA" w14:textId="77777777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lastRenderedPageBreak/>
              <w:t xml:space="preserve">Adresinis rankinis pavojaus mygtukas turi būti pilnai suderinamas su GASS pultu; </w:t>
            </w:r>
          </w:p>
          <w:p w14:paraId="00B5D367" w14:textId="77777777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lastRenderedPageBreak/>
              <w:t>Jungiamas į gaisrinę kilpą;</w:t>
            </w:r>
          </w:p>
          <w:p w14:paraId="5A7BBBF5" w14:textId="77777777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Adresas turi būti nustatomas automatiškai arba rankiniu būdu programatoriumi; </w:t>
            </w:r>
          </w:p>
          <w:p w14:paraId="57E67FEB" w14:textId="77777777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Mygtukas turi būti maitinamas ir konfigūruojamas iš centralės;</w:t>
            </w:r>
          </w:p>
          <w:p w14:paraId="40C63E7A" w14:textId="77777777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įmontuotą izoliatorių; Turi būti atstatomas;</w:t>
            </w:r>
          </w:p>
          <w:p w14:paraId="10579B93" w14:textId="77777777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Turi būti galima sumontuoti papildomą apsauginį stikliuką; </w:t>
            </w:r>
          </w:p>
          <w:p w14:paraId="472F5C6F" w14:textId="5B922EA2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Turi turėti EN54-</w:t>
            </w:r>
            <w:r w:rsidR="00577847">
              <w:rPr>
                <w:rFonts w:ascii="Arial" w:hAnsi="Arial" w:cs="Arial"/>
                <w:sz w:val="20"/>
                <w:szCs w:val="20"/>
              </w:rPr>
              <w:t>11</w:t>
            </w:r>
            <w:r w:rsidRPr="00CA1202">
              <w:rPr>
                <w:rFonts w:ascii="Arial" w:hAnsi="Arial" w:cs="Arial"/>
                <w:sz w:val="20"/>
                <w:szCs w:val="20"/>
              </w:rPr>
              <w:t xml:space="preserve"> ir EN54-</w:t>
            </w:r>
            <w:r w:rsidR="00577847">
              <w:rPr>
                <w:rFonts w:ascii="Arial" w:hAnsi="Arial" w:cs="Arial"/>
                <w:sz w:val="20"/>
                <w:szCs w:val="20"/>
              </w:rPr>
              <w:t>1</w:t>
            </w:r>
            <w:r w:rsidRPr="00CA1202">
              <w:rPr>
                <w:rFonts w:ascii="Arial" w:hAnsi="Arial" w:cs="Arial"/>
                <w:sz w:val="20"/>
                <w:szCs w:val="20"/>
              </w:rPr>
              <w:t>7 sertifikatą;</w:t>
            </w:r>
          </w:p>
          <w:p w14:paraId="7EF9EA55" w14:textId="52CAFDF0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Darbinė temperatūra nuo - </w:t>
            </w:r>
            <w:r w:rsidR="00B65D02">
              <w:rPr>
                <w:rFonts w:ascii="Arial" w:hAnsi="Arial" w:cs="Arial"/>
                <w:sz w:val="20"/>
                <w:szCs w:val="20"/>
              </w:rPr>
              <w:t>1</w:t>
            </w:r>
            <w:r w:rsidRPr="00CA1202">
              <w:rPr>
                <w:rFonts w:ascii="Arial" w:hAnsi="Arial" w:cs="Arial"/>
                <w:sz w:val="20"/>
                <w:szCs w:val="20"/>
              </w:rPr>
              <w:t>0°C iki +</w:t>
            </w:r>
            <w:r w:rsidR="00B65D02">
              <w:rPr>
                <w:rFonts w:ascii="Arial" w:hAnsi="Arial" w:cs="Arial"/>
                <w:sz w:val="20"/>
                <w:szCs w:val="20"/>
              </w:rPr>
              <w:t>5</w:t>
            </w:r>
            <w:r w:rsidRPr="00CA1202">
              <w:rPr>
                <w:rFonts w:ascii="Arial" w:hAnsi="Arial" w:cs="Arial"/>
                <w:sz w:val="20"/>
                <w:szCs w:val="20"/>
              </w:rPr>
              <w:t xml:space="preserve">0°C; </w:t>
            </w:r>
          </w:p>
          <w:p w14:paraId="549FC12E" w14:textId="77777777" w:rsidR="003D64D7" w:rsidRPr="00CA1202" w:rsidRDefault="003D64D7" w:rsidP="00CA1202">
            <w:pPr>
              <w:pStyle w:val="Heading3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 xml:space="preserve">Santykinis atsparumas drėgmei (93 ± 3)% @40°C; </w:t>
            </w:r>
          </w:p>
          <w:p w14:paraId="0A257B7D" w14:textId="7139C4B8" w:rsidR="003D64D7" w:rsidRPr="00CA1202" w:rsidRDefault="003D64D7" w:rsidP="00CA1202">
            <w:pPr>
              <w:pStyle w:val="Heading4"/>
              <w:numPr>
                <w:ilvl w:val="0"/>
                <w:numId w:val="17"/>
              </w:numPr>
              <w:rPr>
                <w:rFonts w:ascii="Arial" w:hAnsi="Arial" w:cs="Arial"/>
                <w:b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Apsauga nuo aplinkos ne mažesnė nei IP</w:t>
            </w:r>
            <w:r w:rsidR="00B65D02">
              <w:rPr>
                <w:rFonts w:ascii="Arial" w:hAnsi="Arial" w:cs="Arial"/>
                <w:b w:val="0"/>
                <w:bCs w:val="0"/>
              </w:rPr>
              <w:t>24</w:t>
            </w:r>
            <w:r w:rsidRPr="00CA1202">
              <w:rPr>
                <w:rFonts w:ascii="Arial" w:hAnsi="Arial" w:cs="Arial"/>
                <w:b w:val="0"/>
                <w:bCs w:val="0"/>
              </w:rPr>
              <w:t>;</w:t>
            </w:r>
          </w:p>
        </w:tc>
      </w:tr>
      <w:tr w:rsidR="003D64D7" w:rsidRPr="00956CDF" w14:paraId="7B420886" w14:textId="77777777" w:rsidTr="004B7732">
        <w:tc>
          <w:tcPr>
            <w:tcW w:w="2683" w:type="dxa"/>
          </w:tcPr>
          <w:p w14:paraId="1EA4A061" w14:textId="2F4DFF22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lastRenderedPageBreak/>
              <w:t>TS-7. Adresinė vidinė gaisro sirena su blykstė</w:t>
            </w:r>
          </w:p>
        </w:tc>
        <w:tc>
          <w:tcPr>
            <w:tcW w:w="8473" w:type="dxa"/>
          </w:tcPr>
          <w:p w14:paraId="5E4177F8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Adresinė sirena turi būti pilnai suderinama su GASS pultu; </w:t>
            </w:r>
          </w:p>
          <w:p w14:paraId="10A43CEA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Jungiama į gaisrinę kilpą;</w:t>
            </w:r>
          </w:p>
          <w:p w14:paraId="07C18BFE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27243E7B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Sirena turi būti maitinama ir konfigūruojama iš centralės;</w:t>
            </w:r>
          </w:p>
          <w:p w14:paraId="347DB8CB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Turi būti montuojama ant universalios gamintojo bazės; </w:t>
            </w:r>
          </w:p>
          <w:p w14:paraId="562721DB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3AADDB17" w14:textId="637927E9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Turi turėti EN54-3 ir EN54-</w:t>
            </w:r>
            <w:r w:rsidR="00577847">
              <w:rPr>
                <w:rFonts w:ascii="Arial" w:hAnsi="Arial" w:cs="Arial"/>
                <w:b w:val="0"/>
                <w:bCs w:val="0"/>
              </w:rPr>
              <w:t>1</w:t>
            </w:r>
            <w:r w:rsidRPr="00CA1202">
              <w:rPr>
                <w:rFonts w:ascii="Arial" w:hAnsi="Arial" w:cs="Arial"/>
                <w:b w:val="0"/>
                <w:bCs w:val="0"/>
              </w:rPr>
              <w:t xml:space="preserve">7 ir EN54-23 sertifikatą; </w:t>
            </w:r>
          </w:p>
          <w:p w14:paraId="3ABAC431" w14:textId="5E9FC876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71251D">
              <w:rPr>
                <w:rFonts w:ascii="Arial" w:hAnsi="Arial" w:cs="Arial"/>
                <w:b w:val="0"/>
                <w:bCs w:val="0"/>
              </w:rPr>
              <w:t>1</w:t>
            </w:r>
            <w:r w:rsidRPr="00CA1202">
              <w:rPr>
                <w:rFonts w:ascii="Arial" w:hAnsi="Arial" w:cs="Arial"/>
                <w:b w:val="0"/>
                <w:bCs w:val="0"/>
              </w:rPr>
              <w:t>0°C iki +50°C;</w:t>
            </w:r>
          </w:p>
          <w:p w14:paraId="2A05668A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Santykinis atsparumas drėgmei (93 ± 3)% @40°C;</w:t>
            </w:r>
          </w:p>
          <w:p w14:paraId="2C3B94B3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Apsauga nuo aplinkos ne mažesnė nei IP21C su standartine baze ir IP65 su baze lauko sąlygoms;</w:t>
            </w:r>
          </w:p>
          <w:p w14:paraId="04C46555" w14:textId="77777777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MAKSIMALUS SROVĖS VARTOJIMAS:</w:t>
            </w:r>
          </w:p>
          <w:p w14:paraId="7D701A3C" w14:textId="77777777" w:rsidR="003D64D7" w:rsidRPr="00CA1202" w:rsidRDefault="003D64D7" w:rsidP="00CA1202">
            <w:pPr>
              <w:pStyle w:val="Heading4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Žemas garso lygis su blykste &lt;12mA;</w:t>
            </w:r>
          </w:p>
          <w:p w14:paraId="50AB5E04" w14:textId="77777777" w:rsidR="003D64D7" w:rsidRPr="00CA1202" w:rsidRDefault="003D64D7" w:rsidP="00CA1202">
            <w:pPr>
              <w:pStyle w:val="Heading4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Aukštas garso lygis su blykste &lt;22mA;</w:t>
            </w:r>
          </w:p>
          <w:p w14:paraId="5942A0C9" w14:textId="77777777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GARSO LYGIS:</w:t>
            </w:r>
          </w:p>
          <w:p w14:paraId="6C1F16FC" w14:textId="77777777" w:rsidR="003D64D7" w:rsidRPr="00CA1202" w:rsidRDefault="003D64D7" w:rsidP="00CA1202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Žemas garso lygis ~80dB (A) ± 6dB @ 1m;</w:t>
            </w:r>
          </w:p>
          <w:p w14:paraId="2CA97032" w14:textId="7FC1A4D3" w:rsidR="003D64D7" w:rsidRPr="00CA1202" w:rsidRDefault="003D64D7" w:rsidP="00CA120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A1202">
              <w:rPr>
                <w:rFonts w:ascii="Arial" w:hAnsi="Arial" w:cs="Arial"/>
                <w:sz w:val="20"/>
                <w:szCs w:val="20"/>
              </w:rPr>
              <w:t>Aukštas garso lygis ~92dB (A) ± 5dB @ 1m.</w:t>
            </w:r>
          </w:p>
        </w:tc>
      </w:tr>
      <w:tr w:rsidR="003D64D7" w:rsidRPr="00956CDF" w14:paraId="3E419971" w14:textId="77777777" w:rsidTr="004B7732">
        <w:tc>
          <w:tcPr>
            <w:tcW w:w="2683" w:type="dxa"/>
          </w:tcPr>
          <w:p w14:paraId="5ACC5FD8" w14:textId="75A852CC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8473" w:type="dxa"/>
          </w:tcPr>
          <w:p w14:paraId="557D58A4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Adresinė sirena turi būti pilnai suderinama su GASS pultu; </w:t>
            </w:r>
          </w:p>
          <w:p w14:paraId="44BE6139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Jungiama į gaisrinę kilpą;</w:t>
            </w:r>
          </w:p>
          <w:p w14:paraId="56A492C9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Adresas turi būti nustatomas automatiškai arba rankiniu būdu programatoriumi;</w:t>
            </w:r>
          </w:p>
          <w:p w14:paraId="02A00303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Sirena turi būti maitinama ir konfigūruojama iš centralės; </w:t>
            </w:r>
          </w:p>
          <w:p w14:paraId="4FA04356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Turi būti montuojama ant universalios gamintojo bazės; </w:t>
            </w:r>
          </w:p>
          <w:p w14:paraId="52440B64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40CC95BA" w14:textId="50A3D583" w:rsidR="0071251D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Turi turėti EN54-3 ir EN54-</w:t>
            </w:r>
            <w:r w:rsidR="00577847">
              <w:rPr>
                <w:rFonts w:ascii="Arial" w:hAnsi="Arial" w:cs="Arial"/>
                <w:b w:val="0"/>
                <w:bCs w:val="0"/>
              </w:rPr>
              <w:t>1</w:t>
            </w:r>
            <w:r w:rsidRPr="00CA1202">
              <w:rPr>
                <w:rFonts w:ascii="Arial" w:hAnsi="Arial" w:cs="Arial"/>
                <w:b w:val="0"/>
                <w:bCs w:val="0"/>
              </w:rPr>
              <w:t xml:space="preserve">7 sertifikatą; </w:t>
            </w:r>
          </w:p>
          <w:p w14:paraId="6A5DACEC" w14:textId="5AF0F8E6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E459B0">
              <w:rPr>
                <w:rFonts w:ascii="Arial" w:hAnsi="Arial" w:cs="Arial"/>
                <w:b w:val="0"/>
                <w:bCs w:val="0"/>
              </w:rPr>
              <w:t>1</w:t>
            </w:r>
            <w:r w:rsidRPr="00CA1202">
              <w:rPr>
                <w:rFonts w:ascii="Arial" w:hAnsi="Arial" w:cs="Arial"/>
                <w:b w:val="0"/>
                <w:bCs w:val="0"/>
              </w:rPr>
              <w:t>0°C iki +50°C;</w:t>
            </w:r>
          </w:p>
          <w:p w14:paraId="26BFBE4A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Santykinis atsparumas drėgmei (93 ± 3)% @40°C;</w:t>
            </w:r>
          </w:p>
          <w:p w14:paraId="24F3ED95" w14:textId="77777777" w:rsidR="003D64D7" w:rsidRPr="00CA1202" w:rsidRDefault="003D64D7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Apsauga nuo aplinkos ne mažesnė nei IP43C su standartine baze ir IP65 su baze lauko sąlygoms;</w:t>
            </w:r>
          </w:p>
          <w:p w14:paraId="3CEE38A8" w14:textId="77777777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MAKSIMALUS SROVĖS VARTOJIMAS:</w:t>
            </w:r>
          </w:p>
          <w:p w14:paraId="1A006278" w14:textId="77777777" w:rsidR="003D64D7" w:rsidRPr="00CA1202" w:rsidRDefault="003D64D7" w:rsidP="00CA1202">
            <w:pPr>
              <w:pStyle w:val="Heading4"/>
              <w:numPr>
                <w:ilvl w:val="0"/>
                <w:numId w:val="21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Žemas garso lygis &lt;5Ma;</w:t>
            </w:r>
          </w:p>
          <w:p w14:paraId="1BCE5C7A" w14:textId="77777777" w:rsidR="003D64D7" w:rsidRPr="00CA1202" w:rsidRDefault="003D64D7" w:rsidP="00CA1202">
            <w:pPr>
              <w:pStyle w:val="Heading4"/>
              <w:numPr>
                <w:ilvl w:val="0"/>
                <w:numId w:val="21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Aukštas garso lygis &lt;13mA;</w:t>
            </w:r>
          </w:p>
          <w:p w14:paraId="56BE87B7" w14:textId="77777777" w:rsidR="003D64D7" w:rsidRPr="00CA1202" w:rsidRDefault="003D64D7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GARSO LYGIS:</w:t>
            </w:r>
          </w:p>
          <w:p w14:paraId="666957B0" w14:textId="77777777" w:rsidR="003D64D7" w:rsidRPr="00CA1202" w:rsidRDefault="003D64D7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Žemas garso lygis- 80dB (A)± 6dB@ 1m; </w:t>
            </w:r>
          </w:p>
          <w:p w14:paraId="6D85BA1B" w14:textId="7255DD77" w:rsidR="003D64D7" w:rsidRPr="00CA1202" w:rsidRDefault="003D64D7" w:rsidP="00CA1202">
            <w:pPr>
              <w:pStyle w:val="Heading4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Aukštas garso lygis - 92dB (A)± 5dB@ 1m.</w:t>
            </w:r>
          </w:p>
        </w:tc>
      </w:tr>
      <w:tr w:rsidR="00E17DB0" w:rsidRPr="00956CDF" w14:paraId="00608CC9" w14:textId="77777777" w:rsidTr="004B7732">
        <w:tc>
          <w:tcPr>
            <w:tcW w:w="2683" w:type="dxa"/>
          </w:tcPr>
          <w:p w14:paraId="257B70B4" w14:textId="3F11FF16" w:rsidR="00E17DB0" w:rsidRPr="00CA1202" w:rsidRDefault="00E17DB0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TS-12. Apsauginė signalizacijos centralė su maitinimo šaltiniu ir dėže ir akumuliatoriumi</w:t>
            </w:r>
          </w:p>
        </w:tc>
        <w:tc>
          <w:tcPr>
            <w:tcW w:w="8473" w:type="dxa"/>
          </w:tcPr>
          <w:p w14:paraId="3073CE9A" w14:textId="77777777" w:rsidR="00E17DB0" w:rsidRPr="00CA1202" w:rsidRDefault="00E17DB0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Ne mažiau nei 8 zonos plokštėje; </w:t>
            </w:r>
          </w:p>
          <w:p w14:paraId="65C9BB17" w14:textId="77777777" w:rsidR="00E17DB0" w:rsidRPr="00CA1202" w:rsidRDefault="00E17DB0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Ne mažiau nei 5 išėjimai plokštėje; </w:t>
            </w:r>
          </w:p>
          <w:p w14:paraId="071B56B2" w14:textId="77777777" w:rsidR="00E17DB0" w:rsidRPr="00CA1202" w:rsidRDefault="00E17DB0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Plečiama ne mažiau nei iki 99 zonų;</w:t>
            </w:r>
          </w:p>
          <w:p w14:paraId="3ED9AF60" w14:textId="77777777" w:rsidR="00E17DB0" w:rsidRPr="00CA1202" w:rsidRDefault="00E17DB0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16 nepriklausomų sričių (particijų);</w:t>
            </w:r>
          </w:p>
          <w:p w14:paraId="4029BF01" w14:textId="77777777" w:rsidR="00E17DB0" w:rsidRPr="00CA1202" w:rsidRDefault="00E17DB0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Ne mažiau nei 99 vartotojai su skirtingais prieigos lygiais; </w:t>
            </w:r>
          </w:p>
          <w:p w14:paraId="1C916DFF" w14:textId="77777777" w:rsidR="00E17DB0" w:rsidRPr="00CA1202" w:rsidRDefault="00E17DB0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Ne mažiau nei 5000 įvykių atmintis su data ir laiku; </w:t>
            </w:r>
          </w:p>
          <w:p w14:paraId="123580F1" w14:textId="77777777" w:rsidR="00E17DB0" w:rsidRPr="00CA1202" w:rsidRDefault="00E17DB0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KOMPLEKTE:</w:t>
            </w:r>
          </w:p>
          <w:p w14:paraId="0B9F7BE4" w14:textId="29A064F6" w:rsidR="00E17DB0" w:rsidRPr="00CA1202" w:rsidRDefault="00E17DB0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pagrindinė plokštė, dėžė centralei (su 7Ah akumuliatoriumi), maitinimo šaltinis su transformatoriumi.</w:t>
            </w:r>
          </w:p>
        </w:tc>
      </w:tr>
      <w:tr w:rsidR="00116865" w:rsidRPr="00956CDF" w14:paraId="35FF7397" w14:textId="77777777" w:rsidTr="004B7732">
        <w:tc>
          <w:tcPr>
            <w:tcW w:w="2683" w:type="dxa"/>
          </w:tcPr>
          <w:p w14:paraId="49711E0E" w14:textId="2FEF561B" w:rsidR="00116865" w:rsidRPr="00CA1202" w:rsidRDefault="00116865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TS-13. Zonų išplėtimo modulis</w:t>
            </w:r>
          </w:p>
        </w:tc>
        <w:tc>
          <w:tcPr>
            <w:tcW w:w="8473" w:type="dxa"/>
          </w:tcPr>
          <w:p w14:paraId="0BC70A7A" w14:textId="77777777" w:rsidR="00116865" w:rsidRPr="00CA1202" w:rsidRDefault="00116865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Suderinamas su projektuojama apsaugos sistema; </w:t>
            </w:r>
          </w:p>
          <w:p w14:paraId="6DE9946D" w14:textId="77777777" w:rsidR="00116865" w:rsidRPr="00CA1202" w:rsidRDefault="00116865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8 zonos;</w:t>
            </w:r>
          </w:p>
          <w:p w14:paraId="139AD58E" w14:textId="34F01CF3" w:rsidR="00116865" w:rsidRPr="00CA1202" w:rsidRDefault="00116865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l išėjimas;</w:t>
            </w:r>
          </w:p>
        </w:tc>
      </w:tr>
      <w:tr w:rsidR="003D46EF" w:rsidRPr="00956CDF" w14:paraId="4E0543F7" w14:textId="77777777" w:rsidTr="004B7732">
        <w:tc>
          <w:tcPr>
            <w:tcW w:w="2683" w:type="dxa"/>
          </w:tcPr>
          <w:p w14:paraId="62420E31" w14:textId="2C620607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TS-14. GSM modulis</w:t>
            </w:r>
          </w:p>
        </w:tc>
        <w:tc>
          <w:tcPr>
            <w:tcW w:w="8473" w:type="dxa"/>
          </w:tcPr>
          <w:p w14:paraId="478E04A6" w14:textId="77777777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Nuotolinis valdymas:</w:t>
            </w:r>
          </w:p>
          <w:p w14:paraId="2E55206F" w14:textId="77777777" w:rsidR="003D46EF" w:rsidRPr="00CA1202" w:rsidRDefault="003D46EF" w:rsidP="00CA1202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Mobiliąja/ Interneto programėle; </w:t>
            </w:r>
          </w:p>
          <w:p w14:paraId="6C0C66EE" w14:textId="77777777" w:rsidR="003D46EF" w:rsidRPr="00CA1202" w:rsidRDefault="003D46EF" w:rsidP="00CA1202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Skambučiu.</w:t>
            </w:r>
          </w:p>
          <w:p w14:paraId="32D5B538" w14:textId="77777777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Įėjimai ir išėjimai:</w:t>
            </w:r>
          </w:p>
          <w:p w14:paraId="4B95E974" w14:textId="77777777" w:rsidR="003D46EF" w:rsidRPr="00CA1202" w:rsidRDefault="003D46EF" w:rsidP="00CA1202">
            <w:pPr>
              <w:pStyle w:val="Heading4"/>
              <w:numPr>
                <w:ilvl w:val="0"/>
                <w:numId w:val="24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2 įėjimai (IN), pasirenkamo tipo: NO; NC; EOL;</w:t>
            </w:r>
          </w:p>
          <w:p w14:paraId="5129E540" w14:textId="77777777" w:rsidR="003D46EF" w:rsidRPr="00CA1202" w:rsidRDefault="003D46EF" w:rsidP="00CA1202">
            <w:pPr>
              <w:pStyle w:val="Heading4"/>
              <w:numPr>
                <w:ilvl w:val="0"/>
                <w:numId w:val="24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2 universalus įėjimai/išėjimai. Veikimo režimas nustatomas kaip įėjimas arba išėjimas;</w:t>
            </w:r>
          </w:p>
          <w:p w14:paraId="1B274EC3" w14:textId="4F4CA77C" w:rsidR="003D46EF" w:rsidRPr="00CA1202" w:rsidRDefault="003D46EF" w:rsidP="00CA1202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l išėjimas (OUT)- relė.</w:t>
            </w:r>
          </w:p>
        </w:tc>
      </w:tr>
      <w:tr w:rsidR="003D46EF" w:rsidRPr="00956CDF" w14:paraId="155BA2CF" w14:textId="77777777" w:rsidTr="004B7732">
        <w:tc>
          <w:tcPr>
            <w:tcW w:w="2683" w:type="dxa"/>
          </w:tcPr>
          <w:p w14:paraId="5E671BC2" w14:textId="77818F60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  <w:color w:val="0F0F0F"/>
              </w:rPr>
              <w:lastRenderedPageBreak/>
              <w:t>TS-16.Valdymo</w:t>
            </w:r>
            <w:r w:rsidRPr="00CA1202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CA1202">
              <w:rPr>
                <w:rFonts w:ascii="Arial" w:hAnsi="Arial" w:cs="Arial"/>
                <w:color w:val="0F0F0F"/>
              </w:rPr>
              <w:t>pultelis</w:t>
            </w:r>
            <w:r w:rsidRPr="00CA1202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  <w:r w:rsidRPr="00CA1202">
              <w:rPr>
                <w:rFonts w:ascii="Arial" w:hAnsi="Arial" w:cs="Arial"/>
                <w:color w:val="0F0F0F"/>
                <w:spacing w:val="-2"/>
              </w:rPr>
              <w:t>(klaviatūra)</w:t>
            </w:r>
          </w:p>
        </w:tc>
        <w:tc>
          <w:tcPr>
            <w:tcW w:w="8473" w:type="dxa"/>
          </w:tcPr>
          <w:p w14:paraId="40664E36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Suderinamas su projektuojama apsaugos sistema; </w:t>
            </w:r>
          </w:p>
          <w:p w14:paraId="2FD33CAB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Galimas potinkinis montavimas;</w:t>
            </w:r>
          </w:p>
          <w:p w14:paraId="34A0BC11" w14:textId="55CB37CC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2 eilučių po 16 simbolių skystųjų kristalų ekranas, programiniai klavišai.</w:t>
            </w:r>
          </w:p>
        </w:tc>
      </w:tr>
      <w:tr w:rsidR="003D46EF" w:rsidRPr="00956CDF" w14:paraId="21A0FC6F" w14:textId="77777777" w:rsidTr="004B7732">
        <w:tc>
          <w:tcPr>
            <w:tcW w:w="2683" w:type="dxa"/>
          </w:tcPr>
          <w:p w14:paraId="14389316" w14:textId="3800E014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8473" w:type="dxa"/>
          </w:tcPr>
          <w:p w14:paraId="14A12A1F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Montavimo vieta: Vidinis;</w:t>
            </w:r>
          </w:p>
          <w:p w14:paraId="05D9AC59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Detektoriaus tipas: IR;</w:t>
            </w:r>
          </w:p>
          <w:p w14:paraId="0AB597F2" w14:textId="5C254FBF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mažesnė aprėptis (atstumas): 12x</w:t>
            </w:r>
            <w:r w:rsidR="00FE0321">
              <w:rPr>
                <w:rFonts w:ascii="Arial" w:hAnsi="Arial" w:cs="Arial"/>
                <w:b w:val="0"/>
                <w:bCs w:val="0"/>
              </w:rPr>
              <w:t>1</w:t>
            </w:r>
            <w:r w:rsidRPr="00CA1202">
              <w:rPr>
                <w:rFonts w:ascii="Arial" w:hAnsi="Arial" w:cs="Arial"/>
                <w:b w:val="0"/>
                <w:bCs w:val="0"/>
              </w:rPr>
              <w:t>2m;</w:t>
            </w:r>
          </w:p>
          <w:p w14:paraId="7392C892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Reikalinga srovė (V): 9-15 VDC;</w:t>
            </w:r>
          </w:p>
          <w:p w14:paraId="596F65CB" w14:textId="612588F1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Garantija 5 metai.</w:t>
            </w:r>
          </w:p>
        </w:tc>
      </w:tr>
      <w:tr w:rsidR="003D46EF" w:rsidRPr="00956CDF" w14:paraId="259E2B14" w14:textId="77777777" w:rsidTr="004B7732">
        <w:tc>
          <w:tcPr>
            <w:tcW w:w="2683" w:type="dxa"/>
          </w:tcPr>
          <w:p w14:paraId="7650830A" w14:textId="3FE771BC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8473" w:type="dxa"/>
          </w:tcPr>
          <w:p w14:paraId="2D03207A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Sirena montuojama viduje;</w:t>
            </w:r>
          </w:p>
          <w:p w14:paraId="6C01A05D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Sirenos korpusas baltas spalvos;</w:t>
            </w:r>
          </w:p>
          <w:p w14:paraId="09BFFEC9" w14:textId="15720AE5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Pjezo elementas turi sukurti ne mažesnį nei 115 dB garso lygį.</w:t>
            </w:r>
          </w:p>
        </w:tc>
      </w:tr>
      <w:tr w:rsidR="003D46EF" w:rsidRPr="00956CDF" w14:paraId="62227FE7" w14:textId="77777777" w:rsidTr="004B7732">
        <w:tc>
          <w:tcPr>
            <w:tcW w:w="2683" w:type="dxa"/>
          </w:tcPr>
          <w:p w14:paraId="756D4FA4" w14:textId="6091AA31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8473" w:type="dxa"/>
          </w:tcPr>
          <w:p w14:paraId="4F3AFB82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Sirena montuojama lauke; </w:t>
            </w:r>
          </w:p>
          <w:p w14:paraId="24CF7EAC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Sirenos korpusas baltos spalvos; </w:t>
            </w:r>
          </w:p>
          <w:p w14:paraId="473B5B29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Blykstė matoma iš visų pusių;</w:t>
            </w:r>
          </w:p>
          <w:p w14:paraId="4B250318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Pjezo elementas turi sukurti ne mažesnį nei 115 dB garso lygį.</w:t>
            </w:r>
          </w:p>
          <w:p w14:paraId="7D95426E" w14:textId="65F48955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Lauko sąlygoms.</w:t>
            </w:r>
          </w:p>
        </w:tc>
      </w:tr>
      <w:tr w:rsidR="003D46EF" w:rsidRPr="00956CDF" w14:paraId="27505D75" w14:textId="77777777" w:rsidTr="004B7732">
        <w:tc>
          <w:tcPr>
            <w:tcW w:w="2683" w:type="dxa"/>
          </w:tcPr>
          <w:p w14:paraId="6A63B2EF" w14:textId="511E0727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8473" w:type="dxa"/>
          </w:tcPr>
          <w:p w14:paraId="08053F1C" w14:textId="7B328B44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Ne mažiau nei valdomų durų kiekis- </w:t>
            </w:r>
            <w:r w:rsidR="00FE0321">
              <w:rPr>
                <w:rFonts w:ascii="Arial" w:hAnsi="Arial" w:cs="Arial"/>
                <w:b w:val="0"/>
                <w:bCs w:val="0"/>
              </w:rPr>
              <w:t>1</w:t>
            </w:r>
            <w:r w:rsidRPr="00CA120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4C52C3C7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2 valdomi skaitytuvai vienoms durims;</w:t>
            </w:r>
          </w:p>
          <w:p w14:paraId="1E2D8263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blogiau nei dvigubos komunikacijos protokolai: RS-485 ir Wiegand (W26 ir W34);</w:t>
            </w:r>
          </w:p>
          <w:p w14:paraId="52EFC251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Turi palaikyti ne mažiau nei 10 000 naudotojų, 100 000 kortelių;</w:t>
            </w:r>
          </w:p>
          <w:p w14:paraId="52FE79A9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Turi palaikyti ne mažiau nei 500 000 kortelių įvykių; </w:t>
            </w:r>
          </w:p>
          <w:p w14:paraId="0DD45F15" w14:textId="078E393E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Turi būti atminties išsaugojimas dingus maitinimui.</w:t>
            </w:r>
          </w:p>
        </w:tc>
      </w:tr>
      <w:tr w:rsidR="003D46EF" w:rsidRPr="00956CDF" w14:paraId="107FF2D6" w14:textId="77777777" w:rsidTr="004B7732">
        <w:tc>
          <w:tcPr>
            <w:tcW w:w="2683" w:type="dxa"/>
          </w:tcPr>
          <w:p w14:paraId="02AAF506" w14:textId="1793A687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TS-21. Maitinimo šaltinis su akumuliatoriumi</w:t>
            </w:r>
          </w:p>
        </w:tc>
        <w:tc>
          <w:tcPr>
            <w:tcW w:w="8473" w:type="dxa"/>
          </w:tcPr>
          <w:p w14:paraId="16685805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12 VDC, 60W;</w:t>
            </w:r>
          </w:p>
          <w:p w14:paraId="3C057C87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Įėjimo įtampa: 230 V AC – 15% + 10%, 50 Hz;</w:t>
            </w:r>
          </w:p>
          <w:p w14:paraId="3987102C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7Ah 12V akumuliatorius;</w:t>
            </w:r>
          </w:p>
          <w:p w14:paraId="7386ABF6" w14:textId="0D844C9E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Metalinis korpusas.</w:t>
            </w:r>
          </w:p>
        </w:tc>
      </w:tr>
      <w:tr w:rsidR="003D46EF" w:rsidRPr="00956CDF" w14:paraId="0B137BF3" w14:textId="77777777" w:rsidTr="004B7732">
        <w:tc>
          <w:tcPr>
            <w:tcW w:w="2683" w:type="dxa"/>
          </w:tcPr>
          <w:p w14:paraId="6D0579EB" w14:textId="0586DBF8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TS-22. Elektromagnetas</w:t>
            </w:r>
          </w:p>
        </w:tc>
        <w:tc>
          <w:tcPr>
            <w:tcW w:w="8473" w:type="dxa"/>
          </w:tcPr>
          <w:p w14:paraId="21B15F89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Elektromagnetas;</w:t>
            </w:r>
          </w:p>
          <w:p w14:paraId="2CAAC537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Išlaikoma nutraukimo jėga iki 280 kg;</w:t>
            </w:r>
          </w:p>
          <w:p w14:paraId="06231619" w14:textId="2E5C9C88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Su tvirtinimo kronšteinu.</w:t>
            </w:r>
          </w:p>
        </w:tc>
      </w:tr>
      <w:tr w:rsidR="003D46EF" w:rsidRPr="00956CDF" w14:paraId="04579AC5" w14:textId="77777777" w:rsidTr="004B7732">
        <w:tc>
          <w:tcPr>
            <w:tcW w:w="2683" w:type="dxa"/>
          </w:tcPr>
          <w:p w14:paraId="02133674" w14:textId="2FD9226D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8473" w:type="dxa"/>
          </w:tcPr>
          <w:p w14:paraId="380A858B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Atsparus drėgmei RFID kortelių skaitytuvas;</w:t>
            </w:r>
          </w:p>
          <w:p w14:paraId="06B1E617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Protokolas suderinamas su kontroleriu;</w:t>
            </w:r>
          </w:p>
          <w:p w14:paraId="71D4A37E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prasčiau nei 13.56MHz;</w:t>
            </w:r>
          </w:p>
          <w:p w14:paraId="0591203F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IP66;</w:t>
            </w:r>
          </w:p>
          <w:p w14:paraId="2B8ED3F3" w14:textId="0920D9F5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LED indikatori</w:t>
            </w:r>
            <w:r w:rsidR="00A61CD6">
              <w:rPr>
                <w:rFonts w:ascii="Arial" w:hAnsi="Arial" w:cs="Arial"/>
                <w:b w:val="0"/>
                <w:bCs w:val="0"/>
              </w:rPr>
              <w:t>us</w:t>
            </w:r>
            <w:r w:rsidRPr="00CA120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2165DA8F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Paviršinio montavimo;</w:t>
            </w:r>
          </w:p>
          <w:p w14:paraId="361CA7A1" w14:textId="5B7E6C26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Suderinamas su durų kontroleriu.</w:t>
            </w:r>
          </w:p>
        </w:tc>
      </w:tr>
      <w:tr w:rsidR="003D46EF" w:rsidRPr="00956CDF" w14:paraId="0B813BDC" w14:textId="77777777" w:rsidTr="004B7732">
        <w:tc>
          <w:tcPr>
            <w:tcW w:w="2683" w:type="dxa"/>
          </w:tcPr>
          <w:p w14:paraId="700867A4" w14:textId="77E22483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TS-24. Išėjimo mygtukas</w:t>
            </w:r>
          </w:p>
        </w:tc>
        <w:tc>
          <w:tcPr>
            <w:tcW w:w="8473" w:type="dxa"/>
          </w:tcPr>
          <w:p w14:paraId="399F9B45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Išėjimo mygtukas;</w:t>
            </w:r>
          </w:p>
          <w:p w14:paraId="3B146C46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Metalinis virštinkinio montavimo korpusas;</w:t>
            </w:r>
          </w:p>
          <w:p w14:paraId="0D7CE59C" w14:textId="198A9AD7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NO/NC kontaktas.</w:t>
            </w:r>
          </w:p>
        </w:tc>
      </w:tr>
      <w:tr w:rsidR="003D46EF" w:rsidRPr="00956CDF" w14:paraId="519B1116" w14:textId="77777777" w:rsidTr="004B7732">
        <w:tc>
          <w:tcPr>
            <w:tcW w:w="2683" w:type="dxa"/>
          </w:tcPr>
          <w:p w14:paraId="03EAA895" w14:textId="44EB53E1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TS-25. Vartų pavarų komplektas (su foto davikliais ir GSM moduliu)</w:t>
            </w:r>
          </w:p>
        </w:tc>
        <w:tc>
          <w:tcPr>
            <w:tcW w:w="8473" w:type="dxa"/>
          </w:tcPr>
          <w:p w14:paraId="12FDC53E" w14:textId="77777777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PAVAROS</w:t>
            </w:r>
          </w:p>
          <w:p w14:paraId="2C84A195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Maitinimas (V): 220-240</w:t>
            </w:r>
          </w:p>
          <w:p w14:paraId="7737A499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Varčios plotis iki (cm): 400</w:t>
            </w:r>
          </w:p>
          <w:p w14:paraId="2CB268C3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Varčios svoris iki (kg): 500</w:t>
            </w:r>
          </w:p>
          <w:p w14:paraId="5369B8F6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Variklio maitinimas (V):  24</w:t>
            </w:r>
          </w:p>
          <w:p w14:paraId="19E99115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Galingumas ne mažesnis nei (W): 50</w:t>
            </w:r>
          </w:p>
          <w:p w14:paraId="306F92B2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Atidarymo laikas ne trumpesnis nei (90°)(s): 20</w:t>
            </w:r>
          </w:p>
          <w:p w14:paraId="435B75C1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Galiniai išjungėjai: turi būti</w:t>
            </w:r>
          </w:p>
          <w:p w14:paraId="26C144B5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Max. stūmimo galia ne mažesnė(N): 2500</w:t>
            </w:r>
          </w:p>
          <w:p w14:paraId="5F759431" w14:textId="77777777" w:rsidR="003D46EF" w:rsidRPr="00CA1202" w:rsidRDefault="003D46EF" w:rsidP="00CA1202">
            <w:pPr>
              <w:pStyle w:val="Heading4"/>
              <w:numPr>
                <w:ilvl w:val="0"/>
                <w:numId w:val="27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Foto davikliai turi būti komplektuojami kartu; </w:t>
            </w:r>
          </w:p>
          <w:p w14:paraId="3CC2FDBC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Tinkamos Lietuvos oro sąlygoms.</w:t>
            </w:r>
          </w:p>
          <w:p w14:paraId="1F8CD849" w14:textId="77777777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GSM MODULIS</w:t>
            </w:r>
          </w:p>
          <w:p w14:paraId="79522AD4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Nuotolinis valdymas</w:t>
            </w:r>
          </w:p>
          <w:p w14:paraId="6041FDB3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Mobiliąja / Interneto programėle;</w:t>
            </w:r>
          </w:p>
          <w:p w14:paraId="6EDA07BA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Skambučiu.</w:t>
            </w:r>
          </w:p>
          <w:p w14:paraId="3D6755F1" w14:textId="77777777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ĮĖJIMAI IR IŠĖJIMAI</w:t>
            </w:r>
          </w:p>
          <w:p w14:paraId="4058E3A1" w14:textId="77777777" w:rsidR="003D46EF" w:rsidRPr="00CA1202" w:rsidRDefault="003D46EF" w:rsidP="00CA1202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2 įėjimai (IN), pasirenkamo tipo: NO; NC; EOL;</w:t>
            </w:r>
          </w:p>
          <w:p w14:paraId="2D21729A" w14:textId="77777777" w:rsidR="003D46EF" w:rsidRPr="00CA1202" w:rsidRDefault="003D46EF" w:rsidP="00CA1202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2 universalūs įėjimai/išėjimai. Veikimo režimas nustatomas kaip įėjimas arba išėjimas;</w:t>
            </w:r>
          </w:p>
          <w:p w14:paraId="5C52051D" w14:textId="773652FC" w:rsidR="003D46EF" w:rsidRPr="00CA1202" w:rsidRDefault="003D46EF" w:rsidP="00CA120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1 išėjimas (OUT) – relė.</w:t>
            </w:r>
          </w:p>
        </w:tc>
      </w:tr>
      <w:tr w:rsidR="003D46EF" w:rsidRPr="00956CDF" w14:paraId="320F265F" w14:textId="77777777" w:rsidTr="004B7732">
        <w:tc>
          <w:tcPr>
            <w:tcW w:w="2683" w:type="dxa"/>
          </w:tcPr>
          <w:p w14:paraId="126EAD5E" w14:textId="0A3FDFEF" w:rsidR="003D46EF" w:rsidRPr="00CA1202" w:rsidRDefault="003D46EF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TS-26. Elektromagnetas lauko sąlygoms</w:t>
            </w:r>
          </w:p>
        </w:tc>
        <w:tc>
          <w:tcPr>
            <w:tcW w:w="8473" w:type="dxa"/>
          </w:tcPr>
          <w:p w14:paraId="4F7E89FF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Elektromagnetas;</w:t>
            </w:r>
          </w:p>
          <w:p w14:paraId="4480E1FD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Išlaikoma nutraukimo jėga iki 280 Kg;</w:t>
            </w:r>
          </w:p>
          <w:p w14:paraId="1F6A8566" w14:textId="7777777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lastRenderedPageBreak/>
              <w:t>Su tvirtinimo kronšteinu;</w:t>
            </w:r>
          </w:p>
          <w:p w14:paraId="3AFDB4D5" w14:textId="548C4F67" w:rsidR="003D46EF" w:rsidRPr="00CA1202" w:rsidRDefault="003D46EF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Lauko sąlygoms.</w:t>
            </w:r>
          </w:p>
        </w:tc>
      </w:tr>
      <w:tr w:rsidR="00C97410" w:rsidRPr="00956CDF" w14:paraId="31CD4D48" w14:textId="77777777" w:rsidTr="004B7732">
        <w:tc>
          <w:tcPr>
            <w:tcW w:w="2683" w:type="dxa"/>
          </w:tcPr>
          <w:p w14:paraId="4C1ED633" w14:textId="7F73BC2A" w:rsidR="00C97410" w:rsidRPr="00CA1202" w:rsidRDefault="00C97410" w:rsidP="00CA120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lastRenderedPageBreak/>
              <w:t>TS-34. Komutacinė spinta 9U 600x600 mm</w:t>
            </w:r>
          </w:p>
        </w:tc>
        <w:tc>
          <w:tcPr>
            <w:tcW w:w="8473" w:type="dxa"/>
          </w:tcPr>
          <w:p w14:paraId="16068FAC" w14:textId="77777777" w:rsidR="00C97410" w:rsidRPr="00CA1202" w:rsidRDefault="00C97410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Medžiaga: valcuotas plienas;</w:t>
            </w:r>
          </w:p>
          <w:p w14:paraId="14C26911" w14:textId="77777777" w:rsidR="00C97410" w:rsidRPr="00CA1202" w:rsidRDefault="00C97410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Metalo storis ne mažesnis nei: rėmui 1,5mm, kitos dalys 1,2mm;</w:t>
            </w:r>
          </w:p>
          <w:p w14:paraId="014571C5" w14:textId="77777777" w:rsidR="00C97410" w:rsidRPr="00CA1202" w:rsidRDefault="00C97410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Stiklo durų storis ne plonesnis: 5mm grūdintas stiklas;</w:t>
            </w:r>
          </w:p>
          <w:p w14:paraId="602A35B5" w14:textId="77777777" w:rsidR="00C97410" w:rsidRPr="00CA1202" w:rsidRDefault="00C97410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Ne žemesnis apsaugos laipsnis: IP20; </w:t>
            </w:r>
          </w:p>
          <w:p w14:paraId="4E5B41DD" w14:textId="77777777" w:rsidR="00C97410" w:rsidRPr="00CA1202" w:rsidRDefault="00C97410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mažesnė nei 9U;</w:t>
            </w:r>
          </w:p>
          <w:p w14:paraId="1DFA89D0" w14:textId="77777777" w:rsidR="00C97410" w:rsidRPr="00CA1202" w:rsidRDefault="00C97410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siauresnė nei 600mm;</w:t>
            </w:r>
          </w:p>
          <w:p w14:paraId="2F85B1D4" w14:textId="77777777" w:rsidR="00C97410" w:rsidRPr="00CA1202" w:rsidRDefault="00C97410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 xml:space="preserve">Ne mažesnis gylis nei 600mm; </w:t>
            </w:r>
          </w:p>
          <w:p w14:paraId="560C52B2" w14:textId="3703CD82" w:rsidR="00C97410" w:rsidRPr="00CA1202" w:rsidRDefault="00C97410" w:rsidP="00CA120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Apkrova ne mažesnė nei 60kg.</w:t>
            </w:r>
          </w:p>
        </w:tc>
      </w:tr>
      <w:tr w:rsidR="00BB0482" w:rsidRPr="00956CDF" w14:paraId="0D4449CC" w14:textId="77777777" w:rsidTr="004B7732">
        <w:tc>
          <w:tcPr>
            <w:tcW w:w="2683" w:type="dxa"/>
          </w:tcPr>
          <w:p w14:paraId="6B4A0CC1" w14:textId="0FCFC1D2" w:rsidR="00BB0482" w:rsidRPr="00CA1202" w:rsidRDefault="00BB0482" w:rsidP="00BB048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8473" w:type="dxa"/>
          </w:tcPr>
          <w:p w14:paraId="4BE99C18" w14:textId="77777777" w:rsidR="000B1F5F" w:rsidRPr="000B1F5F" w:rsidRDefault="000B1F5F" w:rsidP="000B1F5F">
            <w:pPr>
              <w:numPr>
                <w:ilvl w:val="0"/>
                <w:numId w:val="32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0B1F5F">
              <w:rPr>
                <w:rFonts w:eastAsia="Times New Roman"/>
                <w:sz w:val="20"/>
                <w:szCs w:val="20"/>
              </w:rPr>
              <w:t>Suderinama bendra sistema;</w:t>
            </w:r>
          </w:p>
          <w:p w14:paraId="5C161A36" w14:textId="77777777" w:rsidR="000B1F5F" w:rsidRPr="000B1F5F" w:rsidRDefault="000B1F5F" w:rsidP="000B1F5F">
            <w:pPr>
              <w:numPr>
                <w:ilvl w:val="0"/>
                <w:numId w:val="32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0B1F5F">
              <w:rPr>
                <w:rFonts w:eastAsia="Times New Roman"/>
                <w:sz w:val="20"/>
                <w:szCs w:val="20"/>
              </w:rPr>
              <w:t>Ne mažiau nei 5Mpx raiškos;</w:t>
            </w:r>
          </w:p>
          <w:p w14:paraId="56F86D1F" w14:textId="77777777" w:rsidR="000B1F5F" w:rsidRPr="000B1F5F" w:rsidRDefault="000B1F5F" w:rsidP="000B1F5F">
            <w:pPr>
              <w:numPr>
                <w:ilvl w:val="0"/>
                <w:numId w:val="32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0B1F5F">
              <w:rPr>
                <w:rFonts w:eastAsia="Times New Roman"/>
                <w:sz w:val="20"/>
                <w:szCs w:val="20"/>
              </w:rPr>
              <w:t>Turinti IR pašvietimą ne mažiau – 30m;</w:t>
            </w:r>
          </w:p>
          <w:p w14:paraId="137F207F" w14:textId="77777777" w:rsidR="000B1F5F" w:rsidRPr="000B1F5F" w:rsidRDefault="000B1F5F" w:rsidP="000B1F5F">
            <w:pPr>
              <w:numPr>
                <w:ilvl w:val="0"/>
                <w:numId w:val="32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0B1F5F">
              <w:rPr>
                <w:rFonts w:eastAsia="Times New Roman"/>
                <w:sz w:val="20"/>
                <w:szCs w:val="20"/>
              </w:rPr>
              <w:t>Matymo kampas nuo 80</w:t>
            </w:r>
            <w:r w:rsidRPr="000B1F5F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0B1F5F">
              <w:rPr>
                <w:rFonts w:eastAsia="Times New Roman"/>
                <w:sz w:val="20"/>
                <w:szCs w:val="20"/>
              </w:rPr>
              <w:t xml:space="preserve"> iki 115</w:t>
            </w:r>
            <w:r w:rsidRPr="000B1F5F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0B1F5F">
              <w:rPr>
                <w:rFonts w:eastAsia="Times New Roman"/>
                <w:sz w:val="20"/>
                <w:szCs w:val="20"/>
              </w:rPr>
              <w:t>; parenkamas nuo montavimo vietos;</w:t>
            </w:r>
          </w:p>
          <w:p w14:paraId="12D8410D" w14:textId="0F0E60A3" w:rsidR="00BB0482" w:rsidRPr="00CA1202" w:rsidRDefault="000B1F5F" w:rsidP="000B1F5F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0B1F5F">
              <w:rPr>
                <w:rFonts w:ascii="Arial" w:eastAsia="Arial" w:hAnsi="Arial" w:cs="Arial"/>
                <w:b w:val="0"/>
                <w:bCs w:val="0"/>
              </w:rPr>
              <w:t>Lauke esančioms kameroms ne mažiau IP65 atsparumo klasė.</w:t>
            </w:r>
          </w:p>
        </w:tc>
      </w:tr>
      <w:tr w:rsidR="00BB0482" w:rsidRPr="00956CDF" w14:paraId="4AB815F8" w14:textId="77777777" w:rsidTr="004B7732">
        <w:tc>
          <w:tcPr>
            <w:tcW w:w="2683" w:type="dxa"/>
          </w:tcPr>
          <w:p w14:paraId="7B42B8CE" w14:textId="132F9E91" w:rsidR="00BB0482" w:rsidRPr="00CA1202" w:rsidRDefault="00BB0482" w:rsidP="00BB048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TS-36. Įrašymo įrenginys (NVR) komplektuojamas su 1x8Tb HDD skirtu vaizdo stebėjimui</w:t>
            </w:r>
          </w:p>
        </w:tc>
        <w:tc>
          <w:tcPr>
            <w:tcW w:w="8473" w:type="dxa"/>
          </w:tcPr>
          <w:p w14:paraId="24E2E17E" w14:textId="77777777" w:rsidR="00BB0482" w:rsidRPr="00CA1202" w:rsidRDefault="00BB0482" w:rsidP="00BB048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BENDROS CHARAKTERISTIKOS:</w:t>
            </w:r>
          </w:p>
          <w:p w14:paraId="2EF156D2" w14:textId="77777777" w:rsidR="00BB0482" w:rsidRPr="00CA1202" w:rsidRDefault="00BB0482" w:rsidP="00BB048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įrenginys skirtas vaizdo stebėjimui, įrašymui ir valdymui;</w:t>
            </w:r>
          </w:p>
          <w:p w14:paraId="7B9C8B08" w14:textId="77777777" w:rsidR="00BB0482" w:rsidRPr="00CA1202" w:rsidRDefault="00BB0482" w:rsidP="00BB048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įrenginys turi palaikyti ne mažiau nei 5 vartotojus;</w:t>
            </w:r>
          </w:p>
          <w:p w14:paraId="3F8E9C74" w14:textId="77777777" w:rsidR="00BB0482" w:rsidRPr="00CA1202" w:rsidRDefault="00BB0482" w:rsidP="00BB048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Įrenginys komplektuojamas su vienu HDD disku;</w:t>
            </w:r>
          </w:p>
          <w:p w14:paraId="5D14F35E" w14:textId="77777777" w:rsidR="00BB0482" w:rsidRPr="00CA1202" w:rsidRDefault="00BB0482" w:rsidP="00BB048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HDD plėtimas turi būti iki 2 diskų po 18 TB;</w:t>
            </w:r>
          </w:p>
          <w:p w14:paraId="07C94634" w14:textId="77777777" w:rsidR="00BB0482" w:rsidRPr="00CA1202" w:rsidRDefault="00BB0482" w:rsidP="00BB048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įrenginys turi palaikyti nuotolinį stebėjimą ir valdymą per IP tinklą;</w:t>
            </w:r>
          </w:p>
          <w:p w14:paraId="4F96DF54" w14:textId="77777777" w:rsidR="00BB0482" w:rsidRPr="00CA1202" w:rsidRDefault="00BB0482" w:rsidP="00BB048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įrenginys turi palaikyti iki 32 kamerų;</w:t>
            </w:r>
          </w:p>
          <w:p w14:paraId="6A027A52" w14:textId="77777777" w:rsidR="00BB0482" w:rsidRPr="00CA1202" w:rsidRDefault="00BB0482" w:rsidP="00BB048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  <w:p w14:paraId="7C1B8FB3" w14:textId="77777777" w:rsidR="00BB0482" w:rsidRPr="00CA1202" w:rsidRDefault="00BB0482" w:rsidP="00BB0482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Įrenginys privalo turėti ne mažesnę, nei 3 metų gamintojo garantiją.</w:t>
            </w:r>
          </w:p>
          <w:p w14:paraId="4864C628" w14:textId="77777777" w:rsidR="00BB0482" w:rsidRPr="00CA1202" w:rsidRDefault="00BB0482" w:rsidP="00BB048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PROCESORIUS:</w:t>
            </w:r>
          </w:p>
          <w:p w14:paraId="5D12B762" w14:textId="77777777" w:rsidR="00BB0482" w:rsidRPr="00CA1202" w:rsidRDefault="00BB0482" w:rsidP="00BB0482">
            <w:pPr>
              <w:pStyle w:val="Heading4"/>
              <w:numPr>
                <w:ilvl w:val="0"/>
                <w:numId w:val="2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įrenginyje turi būti įdiegtas ne prastesnis, nei Intel Core i3-10100E 3,2GHz procesorius;</w:t>
            </w:r>
          </w:p>
          <w:p w14:paraId="3212160D" w14:textId="77777777" w:rsidR="00BB0482" w:rsidRPr="00CA1202" w:rsidRDefault="00BB0482" w:rsidP="00BB0482">
            <w:pPr>
              <w:pStyle w:val="Heading4"/>
              <w:numPr>
                <w:ilvl w:val="0"/>
                <w:numId w:val="2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įrenginyje turi būti įdiegta ne mažiau 6 MB Intel Smart cache procesorius atmintis;</w:t>
            </w:r>
          </w:p>
          <w:p w14:paraId="7AE4B654" w14:textId="77777777" w:rsidR="00BB0482" w:rsidRPr="00CA1202" w:rsidRDefault="00BB0482" w:rsidP="00BB0482">
            <w:pPr>
              <w:pStyle w:val="Heading4"/>
              <w:numPr>
                <w:ilvl w:val="0"/>
                <w:numId w:val="28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įrenginyje turi būti įdiegta ne prastesnė, nei 2666 MHz greičio magistralė.</w:t>
            </w:r>
          </w:p>
          <w:p w14:paraId="3333AAE7" w14:textId="77777777" w:rsidR="00BB0482" w:rsidRPr="00CA1202" w:rsidRDefault="00BB0482" w:rsidP="00BB048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ATMINTIS:</w:t>
            </w:r>
          </w:p>
          <w:p w14:paraId="60303975" w14:textId="77777777" w:rsidR="00BB0482" w:rsidRPr="00CA1202" w:rsidRDefault="00BB0482" w:rsidP="00BB0482">
            <w:pPr>
              <w:pStyle w:val="Heading4"/>
              <w:numPr>
                <w:ilvl w:val="0"/>
                <w:numId w:val="2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Vaizdo įrašymo įrenginyje turi būti įdiegta ne mažiau kaip 8 Gb, DDR4-2666 (1 x 8 Gb) operatyvioji atmintis.</w:t>
            </w:r>
          </w:p>
          <w:p w14:paraId="351919AB" w14:textId="77777777" w:rsidR="00BB0482" w:rsidRPr="00CA1202" w:rsidRDefault="00BB0482" w:rsidP="00BB048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VIDAUS BLOKAI:</w:t>
            </w:r>
          </w:p>
          <w:p w14:paraId="1EFA78A2" w14:textId="77777777" w:rsidR="00BB0482" w:rsidRPr="00CA1202" w:rsidRDefault="00BB0482" w:rsidP="00BB0482">
            <w:pPr>
              <w:pStyle w:val="Heading4"/>
              <w:numPr>
                <w:ilvl w:val="0"/>
                <w:numId w:val="2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HDD diskų vietų (stalčių) – ne mažiau 2 vnt.;</w:t>
            </w:r>
          </w:p>
          <w:p w14:paraId="09F2AB95" w14:textId="77777777" w:rsidR="00BB0482" w:rsidRPr="00CA1202" w:rsidRDefault="00BB0482" w:rsidP="00BB0482">
            <w:pPr>
              <w:pStyle w:val="Heading4"/>
              <w:numPr>
                <w:ilvl w:val="0"/>
                <w:numId w:val="2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Palaikomų HDD tipas – 3,5“ SATA-3 (7200 RPM);</w:t>
            </w:r>
          </w:p>
          <w:p w14:paraId="3DAD269B" w14:textId="77777777" w:rsidR="00BB0482" w:rsidRPr="00CA1202" w:rsidRDefault="00BB0482" w:rsidP="00BB0482">
            <w:pPr>
              <w:pStyle w:val="Heading4"/>
              <w:numPr>
                <w:ilvl w:val="0"/>
                <w:numId w:val="2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Sisteminis diskas ne prasčiau nei: 256 Gb M.2, SDD tipo;</w:t>
            </w:r>
          </w:p>
          <w:p w14:paraId="36AED9FB" w14:textId="77777777" w:rsidR="00BB0482" w:rsidRPr="00CA1202" w:rsidRDefault="00BB0482" w:rsidP="00BB0482">
            <w:pPr>
              <w:pStyle w:val="Heading4"/>
              <w:numPr>
                <w:ilvl w:val="0"/>
                <w:numId w:val="2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Grafinis procesorius – integruotas, ne mažiau 3 išėjimų išoriniams monitoriams pajungti;</w:t>
            </w:r>
          </w:p>
          <w:p w14:paraId="6CED4B92" w14:textId="77777777" w:rsidR="00BB0482" w:rsidRPr="00CA1202" w:rsidRDefault="00BB0482" w:rsidP="00BB0482">
            <w:pPr>
              <w:pStyle w:val="Heading4"/>
              <w:numPr>
                <w:ilvl w:val="0"/>
                <w:numId w:val="2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2 x Gigabit LAN sąsaja;</w:t>
            </w:r>
          </w:p>
          <w:p w14:paraId="667914A0" w14:textId="77777777" w:rsidR="00BB0482" w:rsidRPr="00CA1202" w:rsidRDefault="00BB0482" w:rsidP="00BB0482">
            <w:pPr>
              <w:pStyle w:val="Heading4"/>
              <w:numPr>
                <w:ilvl w:val="0"/>
                <w:numId w:val="29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nei 350W maitinimo šaltinis.</w:t>
            </w:r>
          </w:p>
          <w:p w14:paraId="4E19303E" w14:textId="77777777" w:rsidR="00BB0482" w:rsidRPr="00CA1202" w:rsidRDefault="00BB0482" w:rsidP="00BB0482">
            <w:pPr>
              <w:pStyle w:val="Heading4"/>
              <w:ind w:left="0"/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</w:rPr>
              <w:t>APLINKOS PARAMETRAI:</w:t>
            </w:r>
          </w:p>
          <w:p w14:paraId="375C8680" w14:textId="77777777" w:rsidR="00BB0482" w:rsidRPr="00CA1202" w:rsidRDefault="00BB0482" w:rsidP="00BB0482">
            <w:pPr>
              <w:pStyle w:val="Heading4"/>
              <w:numPr>
                <w:ilvl w:val="0"/>
                <w:numId w:val="30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Darbo temperatūra: 0</w:t>
            </w:r>
            <w:r w:rsidRPr="00CA1202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CA1202">
              <w:rPr>
                <w:rFonts w:ascii="Arial" w:hAnsi="Arial" w:cs="Arial"/>
                <w:b w:val="0"/>
                <w:bCs w:val="0"/>
              </w:rPr>
              <w:t>C + 40</w:t>
            </w:r>
            <w:r w:rsidRPr="00CA1202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CA1202">
              <w:rPr>
                <w:rFonts w:ascii="Arial" w:hAnsi="Arial" w:cs="Arial"/>
                <w:b w:val="0"/>
                <w:bCs w:val="0"/>
              </w:rPr>
              <w:t>C;</w:t>
            </w:r>
          </w:p>
          <w:p w14:paraId="49B89EFC" w14:textId="73A0BD61" w:rsidR="00BB0482" w:rsidRPr="00CA1202" w:rsidRDefault="00BB0482" w:rsidP="00BB0482">
            <w:pPr>
              <w:pStyle w:val="Heading4"/>
              <w:numPr>
                <w:ilvl w:val="0"/>
                <w:numId w:val="22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Maksimali leistina drėgmė: iki 90% (nekondensuota).</w:t>
            </w:r>
          </w:p>
        </w:tc>
      </w:tr>
      <w:tr w:rsidR="00BB0482" w:rsidRPr="00956CDF" w14:paraId="7901AE1B" w14:textId="77777777" w:rsidTr="004B7732">
        <w:tc>
          <w:tcPr>
            <w:tcW w:w="2683" w:type="dxa"/>
          </w:tcPr>
          <w:p w14:paraId="3A7F366F" w14:textId="508131AD" w:rsidR="00BB0482" w:rsidRPr="00CA1202" w:rsidRDefault="00BB0482" w:rsidP="00BB0482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CA1202">
              <w:rPr>
                <w:rFonts w:ascii="Arial" w:hAnsi="Arial" w:cs="Arial"/>
                <w:color w:val="0F0F0F"/>
              </w:rPr>
              <w:t>TS-37. POE komutatorius</w:t>
            </w:r>
          </w:p>
        </w:tc>
        <w:tc>
          <w:tcPr>
            <w:tcW w:w="8473" w:type="dxa"/>
          </w:tcPr>
          <w:p w14:paraId="075B9B09" w14:textId="77777777" w:rsidR="00BB0482" w:rsidRPr="00CA1202" w:rsidRDefault="00BB0482" w:rsidP="00BB0482">
            <w:pPr>
              <w:pStyle w:val="Heading4"/>
              <w:numPr>
                <w:ilvl w:val="0"/>
                <w:numId w:val="31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Ethernet“ tipo tinklo komutatorius;</w:t>
            </w:r>
          </w:p>
          <w:p w14:paraId="60574BEF" w14:textId="77777777" w:rsidR="00BB0482" w:rsidRPr="00CA1202" w:rsidRDefault="00BB0482" w:rsidP="00BB0482">
            <w:pPr>
              <w:pStyle w:val="Heading4"/>
              <w:numPr>
                <w:ilvl w:val="0"/>
                <w:numId w:val="31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Maksimali duomenų perdavimo sparta ne mažiau nei: 1 Gbit/s;</w:t>
            </w:r>
          </w:p>
          <w:p w14:paraId="1008FB59" w14:textId="77777777" w:rsidR="00BB0482" w:rsidRPr="00CA1202" w:rsidRDefault="00BB0482" w:rsidP="00BB0482">
            <w:pPr>
              <w:pStyle w:val="Heading4"/>
              <w:numPr>
                <w:ilvl w:val="0"/>
                <w:numId w:val="31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Palaikomi duomenų perdavimo greičiai ne prasčiau nei: 10/100/1000 Mbps;</w:t>
            </w:r>
          </w:p>
          <w:p w14:paraId="439F51E9" w14:textId="77777777" w:rsidR="00BB0482" w:rsidRPr="00CA1202" w:rsidRDefault="00BB0482" w:rsidP="00BB0482">
            <w:pPr>
              <w:pStyle w:val="Heading4"/>
              <w:numPr>
                <w:ilvl w:val="0"/>
                <w:numId w:val="31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8 portų POE prievadų;</w:t>
            </w:r>
          </w:p>
          <w:p w14:paraId="5216238C" w14:textId="77777777" w:rsidR="00BB0482" w:rsidRPr="00CA1202" w:rsidRDefault="00BB0482" w:rsidP="00BB0482">
            <w:pPr>
              <w:pStyle w:val="Heading4"/>
              <w:numPr>
                <w:ilvl w:val="0"/>
                <w:numId w:val="31"/>
              </w:numPr>
              <w:rPr>
                <w:rFonts w:ascii="Arial" w:hAnsi="Arial" w:cs="Arial"/>
                <w:b w:val="0"/>
                <w:bCs w:val="0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Įrenginio galia turi būti įvertinama pagal kamerų POE galia;</w:t>
            </w:r>
          </w:p>
          <w:p w14:paraId="3D582148" w14:textId="365E8BC6" w:rsidR="00BB0482" w:rsidRPr="00CA1202" w:rsidRDefault="00BB0482" w:rsidP="00BB0482">
            <w:pPr>
              <w:pStyle w:val="Heading4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CA1202">
              <w:rPr>
                <w:rFonts w:ascii="Arial" w:hAnsi="Arial" w:cs="Arial"/>
                <w:b w:val="0"/>
                <w:bCs w:val="0"/>
              </w:rPr>
              <w:t>Ne mažiau 1xSFP modulių su 10Gbps.</w:t>
            </w:r>
          </w:p>
        </w:tc>
      </w:tr>
    </w:tbl>
    <w:p w14:paraId="2B1E5580" w14:textId="77777777" w:rsidR="009544CF" w:rsidRPr="00956CDF" w:rsidRDefault="009544CF" w:rsidP="00CA1202">
      <w:pPr>
        <w:pStyle w:val="Heading4"/>
        <w:spacing w:before="66"/>
        <w:ind w:left="260"/>
        <w:jc w:val="center"/>
        <w:rPr>
          <w:rFonts w:ascii="Arial" w:hAnsi="Arial" w:cs="Arial"/>
          <w:b w:val="0"/>
        </w:rPr>
      </w:pPr>
    </w:p>
    <w:sectPr w:rsidR="009544CF" w:rsidRPr="00956CDF" w:rsidSect="00CA1202">
      <w:type w:val="continuous"/>
      <w:pgSz w:w="12240" w:h="15840"/>
      <w:pgMar w:top="284" w:right="520" w:bottom="280" w:left="52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D0594"/>
    <w:multiLevelType w:val="hybridMultilevel"/>
    <w:tmpl w:val="3C4EDB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E3040"/>
    <w:multiLevelType w:val="hybridMultilevel"/>
    <w:tmpl w:val="7E3A1264"/>
    <w:lvl w:ilvl="0" w:tplc="F7728FD2">
      <w:start w:val="1"/>
      <w:numFmt w:val="decimal"/>
      <w:lvlText w:val="%1."/>
      <w:lvlJc w:val="left"/>
      <w:pPr>
        <w:ind w:left="986" w:hanging="83"/>
        <w:jc w:val="right"/>
      </w:pPr>
      <w:rPr>
        <w:rFonts w:hint="default"/>
        <w:spacing w:val="-1"/>
        <w:w w:val="44"/>
        <w:lang w:val="lt-LT" w:eastAsia="en-US" w:bidi="ar-SA"/>
      </w:rPr>
    </w:lvl>
    <w:lvl w:ilvl="1" w:tplc="12F6E5A0">
      <w:numFmt w:val="bullet"/>
      <w:lvlText w:val="•"/>
      <w:lvlJc w:val="left"/>
      <w:pPr>
        <w:ind w:left="995" w:hanging="83"/>
      </w:pPr>
      <w:rPr>
        <w:rFonts w:hint="default"/>
        <w:lang w:val="lt-LT" w:eastAsia="en-US" w:bidi="ar-SA"/>
      </w:rPr>
    </w:lvl>
    <w:lvl w:ilvl="2" w:tplc="A9C69896">
      <w:numFmt w:val="bullet"/>
      <w:lvlText w:val="•"/>
      <w:lvlJc w:val="left"/>
      <w:pPr>
        <w:ind w:left="1010" w:hanging="83"/>
      </w:pPr>
      <w:rPr>
        <w:rFonts w:hint="default"/>
        <w:lang w:val="lt-LT" w:eastAsia="en-US" w:bidi="ar-SA"/>
      </w:rPr>
    </w:lvl>
    <w:lvl w:ilvl="3" w:tplc="1D385E0C">
      <w:numFmt w:val="bullet"/>
      <w:lvlText w:val="•"/>
      <w:lvlJc w:val="left"/>
      <w:pPr>
        <w:ind w:left="1026" w:hanging="83"/>
      </w:pPr>
      <w:rPr>
        <w:rFonts w:hint="default"/>
        <w:lang w:val="lt-LT" w:eastAsia="en-US" w:bidi="ar-SA"/>
      </w:rPr>
    </w:lvl>
    <w:lvl w:ilvl="4" w:tplc="57A6E03C">
      <w:numFmt w:val="bullet"/>
      <w:lvlText w:val="•"/>
      <w:lvlJc w:val="left"/>
      <w:pPr>
        <w:ind w:left="1041" w:hanging="83"/>
      </w:pPr>
      <w:rPr>
        <w:rFonts w:hint="default"/>
        <w:lang w:val="lt-LT" w:eastAsia="en-US" w:bidi="ar-SA"/>
      </w:rPr>
    </w:lvl>
    <w:lvl w:ilvl="5" w:tplc="DAAEC0B4">
      <w:numFmt w:val="bullet"/>
      <w:lvlText w:val="•"/>
      <w:lvlJc w:val="left"/>
      <w:pPr>
        <w:ind w:left="1057" w:hanging="83"/>
      </w:pPr>
      <w:rPr>
        <w:rFonts w:hint="default"/>
        <w:lang w:val="lt-LT" w:eastAsia="en-US" w:bidi="ar-SA"/>
      </w:rPr>
    </w:lvl>
    <w:lvl w:ilvl="6" w:tplc="6ED41446">
      <w:numFmt w:val="bullet"/>
      <w:lvlText w:val="•"/>
      <w:lvlJc w:val="left"/>
      <w:pPr>
        <w:ind w:left="1072" w:hanging="83"/>
      </w:pPr>
      <w:rPr>
        <w:rFonts w:hint="default"/>
        <w:lang w:val="lt-LT" w:eastAsia="en-US" w:bidi="ar-SA"/>
      </w:rPr>
    </w:lvl>
    <w:lvl w:ilvl="7" w:tplc="106AF7E2">
      <w:numFmt w:val="bullet"/>
      <w:lvlText w:val="•"/>
      <w:lvlJc w:val="left"/>
      <w:pPr>
        <w:ind w:left="1088" w:hanging="83"/>
      </w:pPr>
      <w:rPr>
        <w:rFonts w:hint="default"/>
        <w:lang w:val="lt-LT" w:eastAsia="en-US" w:bidi="ar-SA"/>
      </w:rPr>
    </w:lvl>
    <w:lvl w:ilvl="8" w:tplc="2D1C122C">
      <w:numFmt w:val="bullet"/>
      <w:lvlText w:val="•"/>
      <w:lvlJc w:val="left"/>
      <w:pPr>
        <w:ind w:left="1103" w:hanging="83"/>
      </w:pPr>
      <w:rPr>
        <w:rFonts w:hint="default"/>
        <w:lang w:val="lt-LT" w:eastAsia="en-US" w:bidi="ar-SA"/>
      </w:rPr>
    </w:lvl>
  </w:abstractNum>
  <w:abstractNum w:abstractNumId="5" w15:restartNumberingAfterBreak="0">
    <w:nsid w:val="154B1585"/>
    <w:multiLevelType w:val="hybridMultilevel"/>
    <w:tmpl w:val="49DCF7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62946"/>
    <w:multiLevelType w:val="hybridMultilevel"/>
    <w:tmpl w:val="72EADF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11857"/>
    <w:multiLevelType w:val="hybridMultilevel"/>
    <w:tmpl w:val="03542C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C5576"/>
    <w:multiLevelType w:val="hybridMultilevel"/>
    <w:tmpl w:val="666A53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65984"/>
    <w:multiLevelType w:val="hybridMultilevel"/>
    <w:tmpl w:val="ACE433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814C7"/>
    <w:multiLevelType w:val="hybridMultilevel"/>
    <w:tmpl w:val="A1DA9C00"/>
    <w:lvl w:ilvl="0" w:tplc="1616BC1C">
      <w:start w:val="1"/>
      <w:numFmt w:val="upperLetter"/>
      <w:lvlText w:val="%1."/>
      <w:lvlJc w:val="left"/>
      <w:pPr>
        <w:ind w:left="1759" w:hanging="402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0"/>
        <w:sz w:val="20"/>
        <w:szCs w:val="20"/>
        <w:lang w:val="lt-LT" w:eastAsia="en-US" w:bidi="ar-SA"/>
      </w:rPr>
    </w:lvl>
    <w:lvl w:ilvl="1" w:tplc="1CFC3206">
      <w:start w:val="12"/>
      <w:numFmt w:val="lowerLetter"/>
      <w:lvlText w:val="%2."/>
      <w:lvlJc w:val="left"/>
      <w:pPr>
        <w:ind w:left="2175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685CF70E">
      <w:numFmt w:val="bullet"/>
      <w:lvlText w:val="•"/>
      <w:lvlJc w:val="left"/>
      <w:pPr>
        <w:ind w:left="3182" w:hanging="380"/>
      </w:pPr>
      <w:rPr>
        <w:rFonts w:hint="default"/>
        <w:lang w:val="lt-LT" w:eastAsia="en-US" w:bidi="ar-SA"/>
      </w:rPr>
    </w:lvl>
    <w:lvl w:ilvl="3" w:tplc="60A406B2">
      <w:numFmt w:val="bullet"/>
      <w:lvlText w:val="•"/>
      <w:lvlJc w:val="left"/>
      <w:pPr>
        <w:ind w:left="4184" w:hanging="380"/>
      </w:pPr>
      <w:rPr>
        <w:rFonts w:hint="default"/>
        <w:lang w:val="lt-LT" w:eastAsia="en-US" w:bidi="ar-SA"/>
      </w:rPr>
    </w:lvl>
    <w:lvl w:ilvl="4" w:tplc="4CBE7658">
      <w:numFmt w:val="bullet"/>
      <w:lvlText w:val="•"/>
      <w:lvlJc w:val="left"/>
      <w:pPr>
        <w:ind w:left="5186" w:hanging="380"/>
      </w:pPr>
      <w:rPr>
        <w:rFonts w:hint="default"/>
        <w:lang w:val="lt-LT" w:eastAsia="en-US" w:bidi="ar-SA"/>
      </w:rPr>
    </w:lvl>
    <w:lvl w:ilvl="5" w:tplc="8168E47A">
      <w:numFmt w:val="bullet"/>
      <w:lvlText w:val="•"/>
      <w:lvlJc w:val="left"/>
      <w:pPr>
        <w:ind w:left="6188" w:hanging="380"/>
      </w:pPr>
      <w:rPr>
        <w:rFonts w:hint="default"/>
        <w:lang w:val="lt-LT" w:eastAsia="en-US" w:bidi="ar-SA"/>
      </w:rPr>
    </w:lvl>
    <w:lvl w:ilvl="6" w:tplc="E0F4748C">
      <w:numFmt w:val="bullet"/>
      <w:lvlText w:val="•"/>
      <w:lvlJc w:val="left"/>
      <w:pPr>
        <w:ind w:left="7191" w:hanging="380"/>
      </w:pPr>
      <w:rPr>
        <w:rFonts w:hint="default"/>
        <w:lang w:val="lt-LT" w:eastAsia="en-US" w:bidi="ar-SA"/>
      </w:rPr>
    </w:lvl>
    <w:lvl w:ilvl="7" w:tplc="9C469E8E">
      <w:numFmt w:val="bullet"/>
      <w:lvlText w:val="•"/>
      <w:lvlJc w:val="left"/>
      <w:pPr>
        <w:ind w:left="8193" w:hanging="380"/>
      </w:pPr>
      <w:rPr>
        <w:rFonts w:hint="default"/>
        <w:lang w:val="lt-LT" w:eastAsia="en-US" w:bidi="ar-SA"/>
      </w:rPr>
    </w:lvl>
    <w:lvl w:ilvl="8" w:tplc="21D09720">
      <w:numFmt w:val="bullet"/>
      <w:lvlText w:val="•"/>
      <w:lvlJc w:val="left"/>
      <w:pPr>
        <w:ind w:left="9195" w:hanging="380"/>
      </w:pPr>
      <w:rPr>
        <w:rFonts w:hint="default"/>
        <w:lang w:val="lt-LT" w:eastAsia="en-US" w:bidi="ar-SA"/>
      </w:rPr>
    </w:lvl>
  </w:abstractNum>
  <w:abstractNum w:abstractNumId="16" w15:restartNumberingAfterBreak="0">
    <w:nsid w:val="3A10303B"/>
    <w:multiLevelType w:val="hybridMultilevel"/>
    <w:tmpl w:val="15469976"/>
    <w:lvl w:ilvl="0" w:tplc="04270001">
      <w:start w:val="1"/>
      <w:numFmt w:val="bullet"/>
      <w:lvlText w:val=""/>
      <w:lvlJc w:val="left"/>
      <w:pPr>
        <w:ind w:left="125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7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9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1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3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5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7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9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15" w:hanging="360"/>
      </w:pPr>
      <w:rPr>
        <w:rFonts w:ascii="Wingdings" w:hAnsi="Wingdings" w:hint="default"/>
      </w:rPr>
    </w:lvl>
  </w:abstractNum>
  <w:abstractNum w:abstractNumId="17" w15:restartNumberingAfterBreak="0">
    <w:nsid w:val="40AB19EC"/>
    <w:multiLevelType w:val="hybridMultilevel"/>
    <w:tmpl w:val="36C6D3B4"/>
    <w:lvl w:ilvl="0" w:tplc="0427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8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A1D57"/>
    <w:multiLevelType w:val="hybridMultilevel"/>
    <w:tmpl w:val="83A6D894"/>
    <w:lvl w:ilvl="0" w:tplc="6816825A">
      <w:start w:val="1"/>
      <w:numFmt w:val="decimal"/>
      <w:lvlText w:val="%1."/>
      <w:lvlJc w:val="left"/>
      <w:pPr>
        <w:ind w:left="2040" w:hanging="307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09"/>
        <w:sz w:val="19"/>
        <w:szCs w:val="19"/>
        <w:lang w:val="lt-LT" w:eastAsia="en-US" w:bidi="ar-SA"/>
      </w:rPr>
    </w:lvl>
    <w:lvl w:ilvl="1" w:tplc="5AC6E07A">
      <w:numFmt w:val="bullet"/>
      <w:lvlText w:val="•"/>
      <w:lvlJc w:val="left"/>
      <w:pPr>
        <w:ind w:left="2956" w:hanging="307"/>
      </w:pPr>
      <w:rPr>
        <w:rFonts w:hint="default"/>
        <w:lang w:val="lt-LT" w:eastAsia="en-US" w:bidi="ar-SA"/>
      </w:rPr>
    </w:lvl>
    <w:lvl w:ilvl="2" w:tplc="4C48D7E2">
      <w:numFmt w:val="bullet"/>
      <w:lvlText w:val="•"/>
      <w:lvlJc w:val="left"/>
      <w:pPr>
        <w:ind w:left="3872" w:hanging="307"/>
      </w:pPr>
      <w:rPr>
        <w:rFonts w:hint="default"/>
        <w:lang w:val="lt-LT" w:eastAsia="en-US" w:bidi="ar-SA"/>
      </w:rPr>
    </w:lvl>
    <w:lvl w:ilvl="3" w:tplc="9E827C08">
      <w:numFmt w:val="bullet"/>
      <w:lvlText w:val="•"/>
      <w:lvlJc w:val="left"/>
      <w:pPr>
        <w:ind w:left="4788" w:hanging="307"/>
      </w:pPr>
      <w:rPr>
        <w:rFonts w:hint="default"/>
        <w:lang w:val="lt-LT" w:eastAsia="en-US" w:bidi="ar-SA"/>
      </w:rPr>
    </w:lvl>
    <w:lvl w:ilvl="4" w:tplc="AC12A196">
      <w:numFmt w:val="bullet"/>
      <w:lvlText w:val="•"/>
      <w:lvlJc w:val="left"/>
      <w:pPr>
        <w:ind w:left="5704" w:hanging="307"/>
      </w:pPr>
      <w:rPr>
        <w:rFonts w:hint="default"/>
        <w:lang w:val="lt-LT" w:eastAsia="en-US" w:bidi="ar-SA"/>
      </w:rPr>
    </w:lvl>
    <w:lvl w:ilvl="5" w:tplc="A4A49304">
      <w:numFmt w:val="bullet"/>
      <w:lvlText w:val="•"/>
      <w:lvlJc w:val="left"/>
      <w:pPr>
        <w:ind w:left="6620" w:hanging="307"/>
      </w:pPr>
      <w:rPr>
        <w:rFonts w:hint="default"/>
        <w:lang w:val="lt-LT" w:eastAsia="en-US" w:bidi="ar-SA"/>
      </w:rPr>
    </w:lvl>
    <w:lvl w:ilvl="6" w:tplc="AF18D748">
      <w:numFmt w:val="bullet"/>
      <w:lvlText w:val="•"/>
      <w:lvlJc w:val="left"/>
      <w:pPr>
        <w:ind w:left="7536" w:hanging="307"/>
      </w:pPr>
      <w:rPr>
        <w:rFonts w:hint="default"/>
        <w:lang w:val="lt-LT" w:eastAsia="en-US" w:bidi="ar-SA"/>
      </w:rPr>
    </w:lvl>
    <w:lvl w:ilvl="7" w:tplc="785E2B7E">
      <w:numFmt w:val="bullet"/>
      <w:lvlText w:val="•"/>
      <w:lvlJc w:val="left"/>
      <w:pPr>
        <w:ind w:left="8452" w:hanging="307"/>
      </w:pPr>
      <w:rPr>
        <w:rFonts w:hint="default"/>
        <w:lang w:val="lt-LT" w:eastAsia="en-US" w:bidi="ar-SA"/>
      </w:rPr>
    </w:lvl>
    <w:lvl w:ilvl="8" w:tplc="0186AE18">
      <w:numFmt w:val="bullet"/>
      <w:lvlText w:val="•"/>
      <w:lvlJc w:val="left"/>
      <w:pPr>
        <w:ind w:left="9368" w:hanging="307"/>
      </w:pPr>
      <w:rPr>
        <w:rFonts w:hint="default"/>
        <w:lang w:val="lt-LT" w:eastAsia="en-US" w:bidi="ar-SA"/>
      </w:rPr>
    </w:lvl>
  </w:abstractNum>
  <w:abstractNum w:abstractNumId="20" w15:restartNumberingAfterBreak="0">
    <w:nsid w:val="44AE07B3"/>
    <w:multiLevelType w:val="hybridMultilevel"/>
    <w:tmpl w:val="23F6EB52"/>
    <w:lvl w:ilvl="0" w:tplc="5DC0F0DC">
      <w:start w:val="2"/>
      <w:numFmt w:val="decimal"/>
      <w:lvlText w:val="%1."/>
      <w:lvlJc w:val="left"/>
      <w:pPr>
        <w:ind w:left="217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DD745198">
      <w:numFmt w:val="bullet"/>
      <w:lvlText w:val="•"/>
      <w:lvlJc w:val="left"/>
      <w:pPr>
        <w:ind w:left="3082" w:hanging="405"/>
      </w:pPr>
      <w:rPr>
        <w:rFonts w:hint="default"/>
        <w:lang w:val="lt-LT" w:eastAsia="en-US" w:bidi="ar-SA"/>
      </w:rPr>
    </w:lvl>
    <w:lvl w:ilvl="2" w:tplc="CA465BCC">
      <w:numFmt w:val="bullet"/>
      <w:lvlText w:val="•"/>
      <w:lvlJc w:val="left"/>
      <w:pPr>
        <w:ind w:left="3984" w:hanging="405"/>
      </w:pPr>
      <w:rPr>
        <w:rFonts w:hint="default"/>
        <w:lang w:val="lt-LT" w:eastAsia="en-US" w:bidi="ar-SA"/>
      </w:rPr>
    </w:lvl>
    <w:lvl w:ilvl="3" w:tplc="1902CA22">
      <w:numFmt w:val="bullet"/>
      <w:lvlText w:val="•"/>
      <w:lvlJc w:val="left"/>
      <w:pPr>
        <w:ind w:left="4886" w:hanging="405"/>
      </w:pPr>
      <w:rPr>
        <w:rFonts w:hint="default"/>
        <w:lang w:val="lt-LT" w:eastAsia="en-US" w:bidi="ar-SA"/>
      </w:rPr>
    </w:lvl>
    <w:lvl w:ilvl="4" w:tplc="1BC0E8CA">
      <w:numFmt w:val="bullet"/>
      <w:lvlText w:val="•"/>
      <w:lvlJc w:val="left"/>
      <w:pPr>
        <w:ind w:left="5788" w:hanging="405"/>
      </w:pPr>
      <w:rPr>
        <w:rFonts w:hint="default"/>
        <w:lang w:val="lt-LT" w:eastAsia="en-US" w:bidi="ar-SA"/>
      </w:rPr>
    </w:lvl>
    <w:lvl w:ilvl="5" w:tplc="19621110">
      <w:numFmt w:val="bullet"/>
      <w:lvlText w:val="•"/>
      <w:lvlJc w:val="left"/>
      <w:pPr>
        <w:ind w:left="6690" w:hanging="405"/>
      </w:pPr>
      <w:rPr>
        <w:rFonts w:hint="default"/>
        <w:lang w:val="lt-LT" w:eastAsia="en-US" w:bidi="ar-SA"/>
      </w:rPr>
    </w:lvl>
    <w:lvl w:ilvl="6" w:tplc="F27625A0">
      <w:numFmt w:val="bullet"/>
      <w:lvlText w:val="•"/>
      <w:lvlJc w:val="left"/>
      <w:pPr>
        <w:ind w:left="7592" w:hanging="405"/>
      </w:pPr>
      <w:rPr>
        <w:rFonts w:hint="default"/>
        <w:lang w:val="lt-LT" w:eastAsia="en-US" w:bidi="ar-SA"/>
      </w:rPr>
    </w:lvl>
    <w:lvl w:ilvl="7" w:tplc="D69008C6">
      <w:numFmt w:val="bullet"/>
      <w:lvlText w:val="•"/>
      <w:lvlJc w:val="left"/>
      <w:pPr>
        <w:ind w:left="8494" w:hanging="405"/>
      </w:pPr>
      <w:rPr>
        <w:rFonts w:hint="default"/>
        <w:lang w:val="lt-LT" w:eastAsia="en-US" w:bidi="ar-SA"/>
      </w:rPr>
    </w:lvl>
    <w:lvl w:ilvl="8" w:tplc="0BA621A0">
      <w:numFmt w:val="bullet"/>
      <w:lvlText w:val="•"/>
      <w:lvlJc w:val="left"/>
      <w:pPr>
        <w:ind w:left="9396" w:hanging="405"/>
      </w:pPr>
      <w:rPr>
        <w:rFonts w:hint="default"/>
        <w:lang w:val="lt-LT" w:eastAsia="en-US" w:bidi="ar-SA"/>
      </w:rPr>
    </w:lvl>
  </w:abstractNum>
  <w:abstractNum w:abstractNumId="21" w15:restartNumberingAfterBreak="0">
    <w:nsid w:val="575812A5"/>
    <w:multiLevelType w:val="hybridMultilevel"/>
    <w:tmpl w:val="0A26B3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260E4"/>
    <w:multiLevelType w:val="hybridMultilevel"/>
    <w:tmpl w:val="C5EC69C6"/>
    <w:lvl w:ilvl="0" w:tplc="44467EBC">
      <w:numFmt w:val="bullet"/>
      <w:lvlText w:val="-"/>
      <w:lvlJc w:val="left"/>
      <w:pPr>
        <w:ind w:left="141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6C90496A">
      <w:numFmt w:val="bullet"/>
      <w:lvlText w:val="•"/>
      <w:lvlJc w:val="left"/>
      <w:pPr>
        <w:ind w:left="2398" w:hanging="143"/>
      </w:pPr>
      <w:rPr>
        <w:rFonts w:hint="default"/>
        <w:lang w:val="lt-LT" w:eastAsia="en-US" w:bidi="ar-SA"/>
      </w:rPr>
    </w:lvl>
    <w:lvl w:ilvl="2" w:tplc="BDF04956">
      <w:numFmt w:val="bullet"/>
      <w:lvlText w:val="•"/>
      <w:lvlJc w:val="left"/>
      <w:pPr>
        <w:ind w:left="3376" w:hanging="143"/>
      </w:pPr>
      <w:rPr>
        <w:rFonts w:hint="default"/>
        <w:lang w:val="lt-LT" w:eastAsia="en-US" w:bidi="ar-SA"/>
      </w:rPr>
    </w:lvl>
    <w:lvl w:ilvl="3" w:tplc="FCC852C2">
      <w:numFmt w:val="bullet"/>
      <w:lvlText w:val="•"/>
      <w:lvlJc w:val="left"/>
      <w:pPr>
        <w:ind w:left="4354" w:hanging="143"/>
      </w:pPr>
      <w:rPr>
        <w:rFonts w:hint="default"/>
        <w:lang w:val="lt-LT" w:eastAsia="en-US" w:bidi="ar-SA"/>
      </w:rPr>
    </w:lvl>
    <w:lvl w:ilvl="4" w:tplc="37F2C626">
      <w:numFmt w:val="bullet"/>
      <w:lvlText w:val="•"/>
      <w:lvlJc w:val="left"/>
      <w:pPr>
        <w:ind w:left="5332" w:hanging="143"/>
      </w:pPr>
      <w:rPr>
        <w:rFonts w:hint="default"/>
        <w:lang w:val="lt-LT" w:eastAsia="en-US" w:bidi="ar-SA"/>
      </w:rPr>
    </w:lvl>
    <w:lvl w:ilvl="5" w:tplc="2A740A28">
      <w:numFmt w:val="bullet"/>
      <w:lvlText w:val="•"/>
      <w:lvlJc w:val="left"/>
      <w:pPr>
        <w:ind w:left="6310" w:hanging="143"/>
      </w:pPr>
      <w:rPr>
        <w:rFonts w:hint="default"/>
        <w:lang w:val="lt-LT" w:eastAsia="en-US" w:bidi="ar-SA"/>
      </w:rPr>
    </w:lvl>
    <w:lvl w:ilvl="6" w:tplc="EEB08BF4">
      <w:numFmt w:val="bullet"/>
      <w:lvlText w:val="•"/>
      <w:lvlJc w:val="left"/>
      <w:pPr>
        <w:ind w:left="7288" w:hanging="143"/>
      </w:pPr>
      <w:rPr>
        <w:rFonts w:hint="default"/>
        <w:lang w:val="lt-LT" w:eastAsia="en-US" w:bidi="ar-SA"/>
      </w:rPr>
    </w:lvl>
    <w:lvl w:ilvl="7" w:tplc="77486D48">
      <w:numFmt w:val="bullet"/>
      <w:lvlText w:val="•"/>
      <w:lvlJc w:val="left"/>
      <w:pPr>
        <w:ind w:left="8266" w:hanging="143"/>
      </w:pPr>
      <w:rPr>
        <w:rFonts w:hint="default"/>
        <w:lang w:val="lt-LT" w:eastAsia="en-US" w:bidi="ar-SA"/>
      </w:rPr>
    </w:lvl>
    <w:lvl w:ilvl="8" w:tplc="E23A5198">
      <w:numFmt w:val="bullet"/>
      <w:lvlText w:val="•"/>
      <w:lvlJc w:val="left"/>
      <w:pPr>
        <w:ind w:left="9244" w:hanging="143"/>
      </w:pPr>
      <w:rPr>
        <w:rFonts w:hint="default"/>
        <w:lang w:val="lt-LT" w:eastAsia="en-US" w:bidi="ar-SA"/>
      </w:rPr>
    </w:lvl>
  </w:abstractNum>
  <w:abstractNum w:abstractNumId="24" w15:restartNumberingAfterBreak="0">
    <w:nsid w:val="5B3A060F"/>
    <w:multiLevelType w:val="hybridMultilevel"/>
    <w:tmpl w:val="842E48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55914"/>
    <w:multiLevelType w:val="hybridMultilevel"/>
    <w:tmpl w:val="4C7A7AFA"/>
    <w:lvl w:ilvl="0" w:tplc="345E4050">
      <w:start w:val="2"/>
      <w:numFmt w:val="decimal"/>
      <w:lvlText w:val="%1."/>
      <w:lvlJc w:val="left"/>
      <w:pPr>
        <w:ind w:left="2179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D090A664">
      <w:numFmt w:val="bullet"/>
      <w:lvlText w:val="•"/>
      <w:lvlJc w:val="left"/>
      <w:pPr>
        <w:ind w:left="3082" w:hanging="411"/>
      </w:pPr>
      <w:rPr>
        <w:rFonts w:hint="default"/>
        <w:lang w:val="lt-LT" w:eastAsia="en-US" w:bidi="ar-SA"/>
      </w:rPr>
    </w:lvl>
    <w:lvl w:ilvl="2" w:tplc="C3E85126">
      <w:numFmt w:val="bullet"/>
      <w:lvlText w:val="•"/>
      <w:lvlJc w:val="left"/>
      <w:pPr>
        <w:ind w:left="3984" w:hanging="411"/>
      </w:pPr>
      <w:rPr>
        <w:rFonts w:hint="default"/>
        <w:lang w:val="lt-LT" w:eastAsia="en-US" w:bidi="ar-SA"/>
      </w:rPr>
    </w:lvl>
    <w:lvl w:ilvl="3" w:tplc="6D3C0772">
      <w:numFmt w:val="bullet"/>
      <w:lvlText w:val="•"/>
      <w:lvlJc w:val="left"/>
      <w:pPr>
        <w:ind w:left="4886" w:hanging="411"/>
      </w:pPr>
      <w:rPr>
        <w:rFonts w:hint="default"/>
        <w:lang w:val="lt-LT" w:eastAsia="en-US" w:bidi="ar-SA"/>
      </w:rPr>
    </w:lvl>
    <w:lvl w:ilvl="4" w:tplc="ED3E28E6">
      <w:numFmt w:val="bullet"/>
      <w:lvlText w:val="•"/>
      <w:lvlJc w:val="left"/>
      <w:pPr>
        <w:ind w:left="5788" w:hanging="411"/>
      </w:pPr>
      <w:rPr>
        <w:rFonts w:hint="default"/>
        <w:lang w:val="lt-LT" w:eastAsia="en-US" w:bidi="ar-SA"/>
      </w:rPr>
    </w:lvl>
    <w:lvl w:ilvl="5" w:tplc="8006EBDC">
      <w:numFmt w:val="bullet"/>
      <w:lvlText w:val="•"/>
      <w:lvlJc w:val="left"/>
      <w:pPr>
        <w:ind w:left="6690" w:hanging="411"/>
      </w:pPr>
      <w:rPr>
        <w:rFonts w:hint="default"/>
        <w:lang w:val="lt-LT" w:eastAsia="en-US" w:bidi="ar-SA"/>
      </w:rPr>
    </w:lvl>
    <w:lvl w:ilvl="6" w:tplc="DF5A2102">
      <w:numFmt w:val="bullet"/>
      <w:lvlText w:val="•"/>
      <w:lvlJc w:val="left"/>
      <w:pPr>
        <w:ind w:left="7592" w:hanging="411"/>
      </w:pPr>
      <w:rPr>
        <w:rFonts w:hint="default"/>
        <w:lang w:val="lt-LT" w:eastAsia="en-US" w:bidi="ar-SA"/>
      </w:rPr>
    </w:lvl>
    <w:lvl w:ilvl="7" w:tplc="9F7CF332">
      <w:numFmt w:val="bullet"/>
      <w:lvlText w:val="•"/>
      <w:lvlJc w:val="left"/>
      <w:pPr>
        <w:ind w:left="8494" w:hanging="411"/>
      </w:pPr>
      <w:rPr>
        <w:rFonts w:hint="default"/>
        <w:lang w:val="lt-LT" w:eastAsia="en-US" w:bidi="ar-SA"/>
      </w:rPr>
    </w:lvl>
    <w:lvl w:ilvl="8" w:tplc="63588CDE">
      <w:numFmt w:val="bullet"/>
      <w:lvlText w:val="•"/>
      <w:lvlJc w:val="left"/>
      <w:pPr>
        <w:ind w:left="9396" w:hanging="411"/>
      </w:pPr>
      <w:rPr>
        <w:rFonts w:hint="default"/>
        <w:lang w:val="lt-LT" w:eastAsia="en-US" w:bidi="ar-SA"/>
      </w:rPr>
    </w:lvl>
  </w:abstractNum>
  <w:abstractNum w:abstractNumId="26" w15:restartNumberingAfterBreak="0">
    <w:nsid w:val="60D81704"/>
    <w:multiLevelType w:val="hybridMultilevel"/>
    <w:tmpl w:val="4EC2B714"/>
    <w:lvl w:ilvl="0" w:tplc="FF3EBC72">
      <w:start w:val="2"/>
      <w:numFmt w:val="decimal"/>
      <w:lvlText w:val="%1."/>
      <w:lvlJc w:val="left"/>
      <w:pPr>
        <w:ind w:left="217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0C9C123A">
      <w:numFmt w:val="bullet"/>
      <w:lvlText w:val="•"/>
      <w:lvlJc w:val="left"/>
      <w:pPr>
        <w:ind w:left="3082" w:hanging="407"/>
      </w:pPr>
      <w:rPr>
        <w:rFonts w:hint="default"/>
        <w:lang w:val="lt-LT" w:eastAsia="en-US" w:bidi="ar-SA"/>
      </w:rPr>
    </w:lvl>
    <w:lvl w:ilvl="2" w:tplc="7F8ECB6C">
      <w:numFmt w:val="bullet"/>
      <w:lvlText w:val="•"/>
      <w:lvlJc w:val="left"/>
      <w:pPr>
        <w:ind w:left="3984" w:hanging="407"/>
      </w:pPr>
      <w:rPr>
        <w:rFonts w:hint="default"/>
        <w:lang w:val="lt-LT" w:eastAsia="en-US" w:bidi="ar-SA"/>
      </w:rPr>
    </w:lvl>
    <w:lvl w:ilvl="3" w:tplc="8B72153C">
      <w:numFmt w:val="bullet"/>
      <w:lvlText w:val="•"/>
      <w:lvlJc w:val="left"/>
      <w:pPr>
        <w:ind w:left="4886" w:hanging="407"/>
      </w:pPr>
      <w:rPr>
        <w:rFonts w:hint="default"/>
        <w:lang w:val="lt-LT" w:eastAsia="en-US" w:bidi="ar-SA"/>
      </w:rPr>
    </w:lvl>
    <w:lvl w:ilvl="4" w:tplc="E7C051D4">
      <w:numFmt w:val="bullet"/>
      <w:lvlText w:val="•"/>
      <w:lvlJc w:val="left"/>
      <w:pPr>
        <w:ind w:left="5788" w:hanging="407"/>
      </w:pPr>
      <w:rPr>
        <w:rFonts w:hint="default"/>
        <w:lang w:val="lt-LT" w:eastAsia="en-US" w:bidi="ar-SA"/>
      </w:rPr>
    </w:lvl>
    <w:lvl w:ilvl="5" w:tplc="BEC63390">
      <w:numFmt w:val="bullet"/>
      <w:lvlText w:val="•"/>
      <w:lvlJc w:val="left"/>
      <w:pPr>
        <w:ind w:left="6690" w:hanging="407"/>
      </w:pPr>
      <w:rPr>
        <w:rFonts w:hint="default"/>
        <w:lang w:val="lt-LT" w:eastAsia="en-US" w:bidi="ar-SA"/>
      </w:rPr>
    </w:lvl>
    <w:lvl w:ilvl="6" w:tplc="851851E0">
      <w:numFmt w:val="bullet"/>
      <w:lvlText w:val="•"/>
      <w:lvlJc w:val="left"/>
      <w:pPr>
        <w:ind w:left="7592" w:hanging="407"/>
      </w:pPr>
      <w:rPr>
        <w:rFonts w:hint="default"/>
        <w:lang w:val="lt-LT" w:eastAsia="en-US" w:bidi="ar-SA"/>
      </w:rPr>
    </w:lvl>
    <w:lvl w:ilvl="7" w:tplc="96802254">
      <w:numFmt w:val="bullet"/>
      <w:lvlText w:val="•"/>
      <w:lvlJc w:val="left"/>
      <w:pPr>
        <w:ind w:left="8494" w:hanging="407"/>
      </w:pPr>
      <w:rPr>
        <w:rFonts w:hint="default"/>
        <w:lang w:val="lt-LT" w:eastAsia="en-US" w:bidi="ar-SA"/>
      </w:rPr>
    </w:lvl>
    <w:lvl w:ilvl="8" w:tplc="7C3A5C22">
      <w:numFmt w:val="bullet"/>
      <w:lvlText w:val="•"/>
      <w:lvlJc w:val="left"/>
      <w:pPr>
        <w:ind w:left="9396" w:hanging="407"/>
      </w:pPr>
      <w:rPr>
        <w:rFonts w:hint="default"/>
        <w:lang w:val="lt-LT" w:eastAsia="en-US" w:bidi="ar-SA"/>
      </w:rPr>
    </w:lvl>
  </w:abstractNum>
  <w:abstractNum w:abstractNumId="27" w15:restartNumberingAfterBreak="0">
    <w:nsid w:val="65931627"/>
    <w:multiLevelType w:val="hybridMultilevel"/>
    <w:tmpl w:val="D5E8B8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2F3486"/>
    <w:multiLevelType w:val="hybridMultilevel"/>
    <w:tmpl w:val="86AA94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C77FC8"/>
    <w:multiLevelType w:val="hybridMultilevel"/>
    <w:tmpl w:val="DCA8D58E"/>
    <w:lvl w:ilvl="0" w:tplc="5CA499BC">
      <w:start w:val="1"/>
      <w:numFmt w:val="decimal"/>
      <w:lvlText w:val="%1."/>
      <w:lvlJc w:val="left"/>
      <w:pPr>
        <w:ind w:left="3946" w:hanging="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D3636"/>
        <w:spacing w:val="-1"/>
        <w:w w:val="105"/>
        <w:sz w:val="8"/>
        <w:szCs w:val="8"/>
        <w:lang w:val="lt-LT" w:eastAsia="en-US" w:bidi="ar-SA"/>
      </w:rPr>
    </w:lvl>
    <w:lvl w:ilvl="1" w:tplc="602E1C16">
      <w:start w:val="1"/>
      <w:numFmt w:val="decimal"/>
      <w:lvlText w:val="%2."/>
      <w:lvlJc w:val="left"/>
      <w:pPr>
        <w:ind w:left="6469" w:hanging="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D3636"/>
        <w:spacing w:val="0"/>
        <w:w w:val="91"/>
        <w:sz w:val="7"/>
        <w:szCs w:val="7"/>
        <w:lang w:val="lt-LT" w:eastAsia="en-US" w:bidi="ar-SA"/>
      </w:rPr>
    </w:lvl>
    <w:lvl w:ilvl="2" w:tplc="CFDA8E38">
      <w:numFmt w:val="bullet"/>
      <w:lvlText w:val="•"/>
      <w:lvlJc w:val="left"/>
      <w:pPr>
        <w:ind w:left="5682" w:hanging="70"/>
      </w:pPr>
      <w:rPr>
        <w:rFonts w:hint="default"/>
        <w:lang w:val="lt-LT" w:eastAsia="en-US" w:bidi="ar-SA"/>
      </w:rPr>
    </w:lvl>
    <w:lvl w:ilvl="3" w:tplc="8DFC8900">
      <w:numFmt w:val="bullet"/>
      <w:lvlText w:val="•"/>
      <w:lvlJc w:val="left"/>
      <w:pPr>
        <w:ind w:left="4904" w:hanging="70"/>
      </w:pPr>
      <w:rPr>
        <w:rFonts w:hint="default"/>
        <w:lang w:val="lt-LT" w:eastAsia="en-US" w:bidi="ar-SA"/>
      </w:rPr>
    </w:lvl>
    <w:lvl w:ilvl="4" w:tplc="6A98C68C">
      <w:numFmt w:val="bullet"/>
      <w:lvlText w:val="•"/>
      <w:lvlJc w:val="left"/>
      <w:pPr>
        <w:ind w:left="4126" w:hanging="70"/>
      </w:pPr>
      <w:rPr>
        <w:rFonts w:hint="default"/>
        <w:lang w:val="lt-LT" w:eastAsia="en-US" w:bidi="ar-SA"/>
      </w:rPr>
    </w:lvl>
    <w:lvl w:ilvl="5" w:tplc="7B8290C8">
      <w:numFmt w:val="bullet"/>
      <w:lvlText w:val="•"/>
      <w:lvlJc w:val="left"/>
      <w:pPr>
        <w:ind w:left="3348" w:hanging="70"/>
      </w:pPr>
      <w:rPr>
        <w:rFonts w:hint="default"/>
        <w:lang w:val="lt-LT" w:eastAsia="en-US" w:bidi="ar-SA"/>
      </w:rPr>
    </w:lvl>
    <w:lvl w:ilvl="6" w:tplc="CC08D1D6">
      <w:numFmt w:val="bullet"/>
      <w:lvlText w:val="•"/>
      <w:lvlJc w:val="left"/>
      <w:pPr>
        <w:ind w:left="2570" w:hanging="70"/>
      </w:pPr>
      <w:rPr>
        <w:rFonts w:hint="default"/>
        <w:lang w:val="lt-LT" w:eastAsia="en-US" w:bidi="ar-SA"/>
      </w:rPr>
    </w:lvl>
    <w:lvl w:ilvl="7" w:tplc="A34C2C04">
      <w:numFmt w:val="bullet"/>
      <w:lvlText w:val="•"/>
      <w:lvlJc w:val="left"/>
      <w:pPr>
        <w:ind w:left="1792" w:hanging="70"/>
      </w:pPr>
      <w:rPr>
        <w:rFonts w:hint="default"/>
        <w:lang w:val="lt-LT" w:eastAsia="en-US" w:bidi="ar-SA"/>
      </w:rPr>
    </w:lvl>
    <w:lvl w:ilvl="8" w:tplc="F6ACB588">
      <w:numFmt w:val="bullet"/>
      <w:lvlText w:val="•"/>
      <w:lvlJc w:val="left"/>
      <w:pPr>
        <w:ind w:left="1014" w:hanging="70"/>
      </w:pPr>
      <w:rPr>
        <w:rFonts w:hint="default"/>
        <w:lang w:val="lt-LT" w:eastAsia="en-US" w:bidi="ar-SA"/>
      </w:rPr>
    </w:lvl>
  </w:abstractNum>
  <w:num w:numId="1" w16cid:durableId="2057969913">
    <w:abstractNumId w:val="4"/>
  </w:num>
  <w:num w:numId="2" w16cid:durableId="1420522464">
    <w:abstractNumId w:val="30"/>
  </w:num>
  <w:num w:numId="3" w16cid:durableId="1102072803">
    <w:abstractNumId w:val="23"/>
  </w:num>
  <w:num w:numId="4" w16cid:durableId="1081484512">
    <w:abstractNumId w:val="20"/>
  </w:num>
  <w:num w:numId="5" w16cid:durableId="164708123">
    <w:abstractNumId w:val="26"/>
  </w:num>
  <w:num w:numId="6" w16cid:durableId="115371392">
    <w:abstractNumId w:val="25"/>
  </w:num>
  <w:num w:numId="7" w16cid:durableId="1591232364">
    <w:abstractNumId w:val="15"/>
  </w:num>
  <w:num w:numId="8" w16cid:durableId="1723825307">
    <w:abstractNumId w:val="19"/>
  </w:num>
  <w:num w:numId="9" w16cid:durableId="751317076">
    <w:abstractNumId w:val="17"/>
  </w:num>
  <w:num w:numId="10" w16cid:durableId="1058288304">
    <w:abstractNumId w:val="16"/>
  </w:num>
  <w:num w:numId="11" w16cid:durableId="1959604930">
    <w:abstractNumId w:val="28"/>
  </w:num>
  <w:num w:numId="12" w16cid:durableId="695277411">
    <w:abstractNumId w:val="21"/>
  </w:num>
  <w:num w:numId="13" w16cid:durableId="973297244">
    <w:abstractNumId w:val="24"/>
  </w:num>
  <w:num w:numId="14" w16cid:durableId="376394763">
    <w:abstractNumId w:val="27"/>
  </w:num>
  <w:num w:numId="15" w16cid:durableId="2044209407">
    <w:abstractNumId w:val="2"/>
  </w:num>
  <w:num w:numId="16" w16cid:durableId="1232350424">
    <w:abstractNumId w:val="3"/>
  </w:num>
  <w:num w:numId="17" w16cid:durableId="186452025">
    <w:abstractNumId w:val="5"/>
  </w:num>
  <w:num w:numId="18" w16cid:durableId="1158233085">
    <w:abstractNumId w:val="10"/>
  </w:num>
  <w:num w:numId="19" w16cid:durableId="418868522">
    <w:abstractNumId w:val="12"/>
  </w:num>
  <w:num w:numId="20" w16cid:durableId="219823788">
    <w:abstractNumId w:val="7"/>
  </w:num>
  <w:num w:numId="21" w16cid:durableId="252710885">
    <w:abstractNumId w:val="0"/>
  </w:num>
  <w:num w:numId="22" w16cid:durableId="1516769837">
    <w:abstractNumId w:val="29"/>
  </w:num>
  <w:num w:numId="23" w16cid:durableId="1092118655">
    <w:abstractNumId w:val="8"/>
  </w:num>
  <w:num w:numId="24" w16cid:durableId="587426811">
    <w:abstractNumId w:val="22"/>
  </w:num>
  <w:num w:numId="25" w16cid:durableId="334772218">
    <w:abstractNumId w:val="14"/>
  </w:num>
  <w:num w:numId="26" w16cid:durableId="29496428">
    <w:abstractNumId w:val="9"/>
  </w:num>
  <w:num w:numId="27" w16cid:durableId="1859198011">
    <w:abstractNumId w:val="13"/>
  </w:num>
  <w:num w:numId="28" w16cid:durableId="813566242">
    <w:abstractNumId w:val="6"/>
  </w:num>
  <w:num w:numId="29" w16cid:durableId="1196697288">
    <w:abstractNumId w:val="1"/>
  </w:num>
  <w:num w:numId="30" w16cid:durableId="428159774">
    <w:abstractNumId w:val="18"/>
  </w:num>
  <w:num w:numId="31" w16cid:durableId="988174399">
    <w:abstractNumId w:val="11"/>
  </w:num>
  <w:num w:numId="32" w16cid:durableId="4850519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14FC"/>
    <w:rsid w:val="00010215"/>
    <w:rsid w:val="000346C0"/>
    <w:rsid w:val="00043F41"/>
    <w:rsid w:val="00051586"/>
    <w:rsid w:val="000847CD"/>
    <w:rsid w:val="000B1F5F"/>
    <w:rsid w:val="000E5202"/>
    <w:rsid w:val="00116865"/>
    <w:rsid w:val="00124DEA"/>
    <w:rsid w:val="00163A97"/>
    <w:rsid w:val="001728E8"/>
    <w:rsid w:val="001D67E6"/>
    <w:rsid w:val="002312BB"/>
    <w:rsid w:val="002E2E43"/>
    <w:rsid w:val="002E5E05"/>
    <w:rsid w:val="0034723E"/>
    <w:rsid w:val="0035053C"/>
    <w:rsid w:val="00374BFD"/>
    <w:rsid w:val="003B2826"/>
    <w:rsid w:val="003C4824"/>
    <w:rsid w:val="003D46EF"/>
    <w:rsid w:val="003D64D7"/>
    <w:rsid w:val="00404951"/>
    <w:rsid w:val="004B7732"/>
    <w:rsid w:val="00537357"/>
    <w:rsid w:val="00577847"/>
    <w:rsid w:val="00584C69"/>
    <w:rsid w:val="005D7F3B"/>
    <w:rsid w:val="006047D8"/>
    <w:rsid w:val="0071251D"/>
    <w:rsid w:val="00742D3B"/>
    <w:rsid w:val="0077120B"/>
    <w:rsid w:val="007C081E"/>
    <w:rsid w:val="008537B6"/>
    <w:rsid w:val="0088336F"/>
    <w:rsid w:val="008F411B"/>
    <w:rsid w:val="00944F67"/>
    <w:rsid w:val="009544CF"/>
    <w:rsid w:val="00956CDF"/>
    <w:rsid w:val="009905EE"/>
    <w:rsid w:val="009C3E53"/>
    <w:rsid w:val="009D07AA"/>
    <w:rsid w:val="009D247B"/>
    <w:rsid w:val="00A06CF3"/>
    <w:rsid w:val="00A61CD6"/>
    <w:rsid w:val="00A642F1"/>
    <w:rsid w:val="00A94F98"/>
    <w:rsid w:val="00AA74BA"/>
    <w:rsid w:val="00B10438"/>
    <w:rsid w:val="00B314FC"/>
    <w:rsid w:val="00B33BA7"/>
    <w:rsid w:val="00B5162B"/>
    <w:rsid w:val="00B65D02"/>
    <w:rsid w:val="00BB0482"/>
    <w:rsid w:val="00C1091B"/>
    <w:rsid w:val="00C70285"/>
    <w:rsid w:val="00C97410"/>
    <w:rsid w:val="00CA1202"/>
    <w:rsid w:val="00D0756C"/>
    <w:rsid w:val="00D114AB"/>
    <w:rsid w:val="00D176F1"/>
    <w:rsid w:val="00D21EB5"/>
    <w:rsid w:val="00D33706"/>
    <w:rsid w:val="00D44C17"/>
    <w:rsid w:val="00DB18D8"/>
    <w:rsid w:val="00DD10C7"/>
    <w:rsid w:val="00E17DB0"/>
    <w:rsid w:val="00E459B0"/>
    <w:rsid w:val="00EB03A9"/>
    <w:rsid w:val="00EF7867"/>
    <w:rsid w:val="00FE0321"/>
    <w:rsid w:val="00FE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72D3B"/>
  <w15:docId w15:val="{BC21976A-AE5C-4C52-BC5D-05D518E2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4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jc w:val="center"/>
      <w:outlineLvl w:val="1"/>
    </w:pPr>
    <w:rPr>
      <w:rFonts w:ascii="Times New Roman" w:eastAsia="Times New Roman" w:hAnsi="Times New Roman" w:cs="Times New Roman"/>
      <w:sz w:val="37"/>
      <w:szCs w:val="37"/>
    </w:rPr>
  </w:style>
  <w:style w:type="paragraph" w:styleId="Heading3">
    <w:name w:val="heading 3"/>
    <w:basedOn w:val="Normal"/>
    <w:uiPriority w:val="9"/>
    <w:unhideWhenUsed/>
    <w:qFormat/>
    <w:pPr>
      <w:ind w:left="1408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link w:val="Heading4Char"/>
    <w:uiPriority w:val="9"/>
    <w:unhideWhenUsed/>
    <w:qFormat/>
    <w:pPr>
      <w:ind w:left="679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5">
    <w:name w:val="heading 5"/>
    <w:basedOn w:val="Normal"/>
    <w:uiPriority w:val="9"/>
    <w:unhideWhenUsed/>
    <w:qFormat/>
    <w:pPr>
      <w:spacing w:line="180" w:lineRule="exact"/>
      <w:ind w:left="283"/>
      <w:outlineLvl w:val="4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Heading6">
    <w:name w:val="heading 6"/>
    <w:basedOn w:val="Normal"/>
    <w:uiPriority w:val="9"/>
    <w:unhideWhenUsed/>
    <w:qFormat/>
    <w:pPr>
      <w:ind w:left="1735"/>
      <w:outlineLvl w:val="5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spacing w:before="5"/>
      <w:ind w:left="2175" w:hanging="41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2E2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3D64D7"/>
    <w:rPr>
      <w:rFonts w:ascii="Times New Roman" w:eastAsia="Times New Roman" w:hAnsi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7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B504AA-76E5-4149-9E70-BF4E17458125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CF6AE4BD-B8BD-4226-B458-AFEEA6273DBF}"/>
</file>

<file path=customXml/itemProps3.xml><?xml version="1.0" encoding="utf-8"?>
<ds:datastoreItem xmlns:ds="http://schemas.openxmlformats.org/officeDocument/2006/customXml" ds:itemID="{028E0145-2AEF-44DC-8AE9-27985876CC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7263</Words>
  <Characters>4140</Characters>
  <Application>Microsoft Office Word</Application>
  <DocSecurity>0</DocSecurity>
  <Lines>34</Lines>
  <Paragraphs>22</Paragraphs>
  <ScaleCrop>false</ScaleCrop>
  <Company/>
  <LinksUpToDate>false</LinksUpToDate>
  <CharactersWithSpaces>11381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Musninku 17-2023_1-PR 06.25.pdf</dc:title>
  <dc:subject/>
  <dc:creator>Martynas Andriukeviius</dc:creator>
  <cp:keywords/>
  <cp:lastModifiedBy>Martynas Andriukevičius</cp:lastModifiedBy>
  <cp:revision>58</cp:revision>
  <dcterms:created xsi:type="dcterms:W3CDTF">2024-12-11T19:31:00Z</dcterms:created>
  <dcterms:modified xsi:type="dcterms:W3CDTF">2025-02-10T06:47:00Z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